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685"/>
        <w:gridCol w:w="3402"/>
      </w:tblGrid>
      <w:tr w:rsidR="00201941" w:rsidTr="002019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941" w:rsidRDefault="008975D4">
            <w:pPr>
              <w:pStyle w:val="a3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8.05pt;margin-top:-4.65pt;width:529.4pt;height:155pt;z-index:251658240" strokecolor="white [3212]">
                  <v:textbox>
                    <w:txbxContent>
                      <w:p w:rsidR="008975D4" w:rsidRDefault="008975D4" w:rsidP="008975D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30975" cy="1664205"/>
                              <wp:effectExtent l="19050" t="0" r="3175" b="0"/>
                              <wp:docPr id="1" name="Рисунок 1" descr="C:\Users\Вера\Desktop\шапка на рабочие прграммы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Вера\Desktop\шапка на рабочие прграммы.b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30975" cy="1664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01941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Педагогическим советом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«Никольская ООШ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Н.М.Рубцова»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от 28.08.2014 № 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01941" w:rsidRDefault="00201941">
            <w:pPr>
              <w:pStyle w:val="a3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«Никольская ООШ им. Н.М.Рубцова»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_______________/Н.А.Воронина/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 w:bidi="hi-I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941" w:rsidRDefault="00201941">
            <w:pPr>
              <w:pStyle w:val="a3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МБОУ «Никольская ООШ им. Н.М.Рубцова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__________/Ю.А.Шадрина/</w:t>
            </w:r>
          </w:p>
          <w:p w:rsidR="00201941" w:rsidRDefault="00201941">
            <w:pPr>
              <w:pStyle w:val="a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№ 102 от 28.08.2014</w:t>
            </w:r>
          </w:p>
        </w:tc>
      </w:tr>
    </w:tbl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983E65" w:rsidRDefault="00983E65" w:rsidP="002019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201941" w:rsidRDefault="00201941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201941" w:rsidRDefault="00201941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  <w:r w:rsidRPr="002E242A">
        <w:rPr>
          <w:rFonts w:ascii="Times New Roman" w:hAnsi="Times New Roman"/>
          <w:b/>
          <w:sz w:val="44"/>
          <w:szCs w:val="24"/>
        </w:rPr>
        <w:t>РАБОЧАЯ ПРОГРАММА</w:t>
      </w: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</w:rPr>
      </w:pP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</w:rPr>
      </w:pPr>
      <w:r w:rsidRPr="002E242A">
        <w:rPr>
          <w:rFonts w:ascii="Times New Roman" w:hAnsi="Times New Roman"/>
          <w:sz w:val="40"/>
          <w:szCs w:val="24"/>
        </w:rPr>
        <w:t>по внеурочной деятельности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Pr="00DE3FD4" w:rsidRDefault="00983E65" w:rsidP="00983E65">
      <w:pPr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  <w:u w:val="single"/>
        </w:rPr>
        <w:t>социальное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Pr="0036169E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52"/>
          <w:szCs w:val="24"/>
          <w:u w:val="single"/>
        </w:rPr>
      </w:pPr>
      <w:r>
        <w:rPr>
          <w:rFonts w:ascii="Times New Roman" w:hAnsi="Times New Roman"/>
          <w:b/>
          <w:sz w:val="52"/>
          <w:szCs w:val="24"/>
          <w:u w:val="single"/>
        </w:rPr>
        <w:t>кружок «Дорога к своему Я</w:t>
      </w:r>
      <w:r w:rsidRPr="0036169E">
        <w:rPr>
          <w:rFonts w:ascii="Times New Roman" w:hAnsi="Times New Roman"/>
          <w:b/>
          <w:sz w:val="52"/>
          <w:szCs w:val="24"/>
          <w:u w:val="single"/>
        </w:rPr>
        <w:t>»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 и название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>
        <w:rPr>
          <w:rFonts w:ascii="Times New Roman" w:hAnsi="Times New Roman"/>
          <w:sz w:val="40"/>
          <w:szCs w:val="24"/>
          <w:u w:val="single"/>
        </w:rPr>
        <w:t>начальная ступень, 2-4</w:t>
      </w:r>
      <w:r w:rsidRPr="002E242A">
        <w:rPr>
          <w:rFonts w:ascii="Times New Roman" w:hAnsi="Times New Roman"/>
          <w:sz w:val="40"/>
          <w:szCs w:val="24"/>
          <w:u w:val="single"/>
        </w:rPr>
        <w:t xml:space="preserve"> классы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(ступень) или возраст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 w:rsidRPr="002E242A">
        <w:rPr>
          <w:rFonts w:ascii="Times New Roman" w:hAnsi="Times New Roman"/>
          <w:sz w:val="40"/>
          <w:szCs w:val="24"/>
          <w:u w:val="single"/>
        </w:rPr>
        <w:t>руководитель: Лебедева Н.А. –учитель начальных классов,</w:t>
      </w:r>
    </w:p>
    <w:p w:rsidR="00983E65" w:rsidRPr="002E242A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>
        <w:rPr>
          <w:rFonts w:ascii="Times New Roman" w:hAnsi="Times New Roman"/>
          <w:sz w:val="40"/>
          <w:szCs w:val="24"/>
          <w:u w:val="single"/>
        </w:rPr>
        <w:t>высшая</w:t>
      </w:r>
      <w:r w:rsidRPr="002E242A">
        <w:rPr>
          <w:rFonts w:ascii="Times New Roman" w:hAnsi="Times New Roman"/>
          <w:sz w:val="40"/>
          <w:szCs w:val="24"/>
          <w:u w:val="single"/>
        </w:rPr>
        <w:t xml:space="preserve"> квалификационная категория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Ф.И.О., должность, категория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2014 </w:t>
      </w:r>
      <w:r w:rsidRPr="002E242A">
        <w:rPr>
          <w:rFonts w:ascii="Times New Roman" w:hAnsi="Times New Roman"/>
          <w:sz w:val="32"/>
          <w:szCs w:val="24"/>
        </w:rPr>
        <w:t xml:space="preserve"> год</w:t>
      </w:r>
    </w:p>
    <w:p w:rsidR="00983E65" w:rsidRDefault="00983E65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983E65" w:rsidRPr="00240D56" w:rsidRDefault="00240D56" w:rsidP="00983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40D56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3D283B" w:rsidRDefault="003D283B" w:rsidP="005F0FF5">
      <w:pPr>
        <w:pStyle w:val="c13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</w:p>
    <w:p w:rsidR="005F0FF5" w:rsidRDefault="005F0FF5" w:rsidP="005F0FF5">
      <w:pPr>
        <w:pStyle w:val="c1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образования, произошел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задачи.</w:t>
      </w:r>
    </w:p>
    <w:p w:rsidR="005F0FF5" w:rsidRDefault="005F0FF5" w:rsidP="005F0FF5">
      <w:pPr>
        <w:pStyle w:val="c13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Ребенок в школе не только читает, пишет и считает, но  чувствует, переживает, размышляет, оценивает себя, друзей, взрослых.  При игнорировании этой стороны жизни ребенка могут возникнуть как школьные трудности, так и проблемы вне школы (трудности обучения, страхи, обида, чувство собственной неполноценности, ущербности, нежелание учиться).</w:t>
      </w:r>
    </w:p>
    <w:p w:rsidR="00572EEE" w:rsidRDefault="00572EEE" w:rsidP="005F0FF5">
      <w:pPr>
        <w:pStyle w:val="c1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5F0FF5" w:rsidRDefault="005F0FF5" w:rsidP="005F0FF5">
      <w:pPr>
        <w:pStyle w:val="c13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Помочь ребенку справиться с этими трудностями позволяют специальные групповые психологические занятия по развивающей  программе «Дорога к своему Я».</w:t>
      </w:r>
    </w:p>
    <w:p w:rsidR="00572EEE" w:rsidRDefault="00572EEE" w:rsidP="00572EEE">
      <w:pPr>
        <w:pStyle w:val="a5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Pr="008A7716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 xml:space="preserve"> </w:t>
      </w:r>
      <w:r w:rsidRPr="008A7716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 xml:space="preserve"> н</w:t>
      </w:r>
      <w:r>
        <w:rPr>
          <w:b/>
          <w:sz w:val="28"/>
          <w:szCs w:val="28"/>
        </w:rPr>
        <w:t xml:space="preserve">ормативно-правовых  и методических  документов, включающих: </w:t>
      </w:r>
    </w:p>
    <w:p w:rsidR="00572EEE" w:rsidRPr="008C71FF" w:rsidRDefault="00572EEE" w:rsidP="00572EEE">
      <w:pPr>
        <w:pStyle w:val="a3"/>
        <w:jc w:val="both"/>
        <w:rPr>
          <w:rFonts w:ascii="Times New Roman" w:hAnsi="Times New Roman"/>
          <w:sz w:val="28"/>
        </w:rPr>
      </w:pPr>
      <w:r>
        <w:t xml:space="preserve"> </w:t>
      </w:r>
      <w:r>
        <w:tab/>
      </w:r>
      <w:r w:rsidRPr="008C71FF">
        <w:rPr>
          <w:rFonts w:ascii="Times New Roman" w:hAnsi="Times New Roman"/>
          <w:sz w:val="28"/>
        </w:rPr>
        <w:t xml:space="preserve">1. </w:t>
      </w:r>
      <w:proofErr w:type="gramStart"/>
      <w:r w:rsidRPr="008C71FF">
        <w:rPr>
          <w:rFonts w:ascii="Times New Roman" w:hAnsi="Times New Roman"/>
          <w:sz w:val="28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8C71FF">
        <w:rPr>
          <w:rFonts w:ascii="Times New Roman" w:hAnsi="Times New Roman"/>
          <w:sz w:val="28"/>
        </w:rPr>
        <w:t>Минобрнауки</w:t>
      </w:r>
      <w:proofErr w:type="spellEnd"/>
      <w:r w:rsidRPr="008C71FF">
        <w:rPr>
          <w:rFonts w:ascii="Times New Roman" w:hAnsi="Times New Roman"/>
          <w:sz w:val="28"/>
        </w:rPr>
        <w:t xml:space="preserve"> России от 6 октября </w:t>
      </w:r>
      <w:smartTag w:uri="urn:schemas-microsoft-com:office:smarttags" w:element="metricconverter">
        <w:smartTagPr>
          <w:attr w:name="ProductID" w:val="2009 г"/>
        </w:smartTagPr>
        <w:r w:rsidRPr="008C71FF">
          <w:rPr>
            <w:rFonts w:ascii="Times New Roman" w:hAnsi="Times New Roman"/>
            <w:sz w:val="28"/>
          </w:rPr>
          <w:t>2009 г</w:t>
        </w:r>
      </w:smartTag>
      <w:r w:rsidRPr="008C71FF">
        <w:rPr>
          <w:rFonts w:ascii="Times New Roman" w:hAnsi="Times New Roman"/>
          <w:sz w:val="28"/>
        </w:rPr>
        <w:t xml:space="preserve">. № 373 (ред. </w:t>
      </w:r>
      <w:r w:rsidR="00B950F7" w:rsidRPr="008C71FF">
        <w:rPr>
          <w:rFonts w:ascii="Times New Roman" w:hAnsi="Times New Roman"/>
          <w:sz w:val="28"/>
        </w:rPr>
        <w:t>О</w:t>
      </w:r>
      <w:r w:rsidRPr="008C71FF">
        <w:rPr>
          <w:rFonts w:ascii="Times New Roman" w:hAnsi="Times New Roman"/>
          <w:sz w:val="28"/>
        </w:rPr>
        <w:t>т 26.11.2010; 22.09.2011;18.12.2012 №1060).</w:t>
      </w:r>
      <w:proofErr w:type="gramEnd"/>
    </w:p>
    <w:p w:rsidR="00572EEE" w:rsidRPr="008C71FF" w:rsidRDefault="00572EEE" w:rsidP="00572EE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C71FF">
        <w:rPr>
          <w:rFonts w:ascii="Times New Roman" w:hAnsi="Times New Roman"/>
          <w:sz w:val="28"/>
        </w:rPr>
        <w:t xml:space="preserve">2. Санитарно-эпидемиологические требования к условиям и организации обучения в общеобразовательных учреждениях 2.4.2.2821-10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8C71FF">
          <w:rPr>
            <w:rFonts w:ascii="Times New Roman" w:hAnsi="Times New Roman"/>
            <w:sz w:val="28"/>
          </w:rPr>
          <w:t>2010 г</w:t>
        </w:r>
      </w:smartTag>
      <w:r w:rsidRPr="008C71FF">
        <w:rPr>
          <w:rFonts w:ascii="Times New Roman" w:hAnsi="Times New Roman"/>
          <w:sz w:val="28"/>
        </w:rPr>
        <w:t>. № 189).</w:t>
      </w:r>
    </w:p>
    <w:p w:rsidR="00572EEE" w:rsidRDefault="00572EEE" w:rsidP="00572EE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C71FF">
        <w:rPr>
          <w:rFonts w:ascii="Times New Roman" w:hAnsi="Times New Roman"/>
          <w:bCs/>
          <w:sz w:val="28"/>
        </w:rPr>
        <w:t>3. Примерная</w:t>
      </w:r>
      <w:r w:rsidRPr="008C71FF">
        <w:rPr>
          <w:rFonts w:ascii="Times New Roman" w:hAnsi="Times New Roman"/>
          <w:sz w:val="28"/>
        </w:rPr>
        <w:t xml:space="preserve"> основная образовательная программа об</w:t>
      </w:r>
      <w:r w:rsidRPr="008C71FF">
        <w:rPr>
          <w:rFonts w:ascii="Times New Roman" w:hAnsi="Times New Roman"/>
          <w:spacing w:val="2"/>
          <w:sz w:val="28"/>
        </w:rPr>
        <w:t xml:space="preserve">разовательного учреждения. Начальная школа / сост. </w:t>
      </w:r>
      <w:r w:rsidRPr="008C71FF">
        <w:rPr>
          <w:rFonts w:ascii="Times New Roman" w:hAnsi="Times New Roman"/>
          <w:sz w:val="28"/>
        </w:rPr>
        <w:t xml:space="preserve">Е. Савинов. 4­е изд., </w:t>
      </w:r>
      <w:proofErr w:type="spellStart"/>
      <w:r w:rsidRPr="008C71FF">
        <w:rPr>
          <w:rFonts w:ascii="Times New Roman" w:hAnsi="Times New Roman"/>
          <w:sz w:val="28"/>
        </w:rPr>
        <w:t>перераб</w:t>
      </w:r>
      <w:proofErr w:type="spellEnd"/>
      <w:r w:rsidRPr="008C71FF">
        <w:rPr>
          <w:rFonts w:ascii="Times New Roman" w:hAnsi="Times New Roman"/>
          <w:sz w:val="28"/>
        </w:rPr>
        <w:t>. М.</w:t>
      </w:r>
      <w:proofErr w:type="gramStart"/>
      <w:r w:rsidRPr="008C71FF">
        <w:rPr>
          <w:rFonts w:ascii="Times New Roman" w:hAnsi="Times New Roman"/>
          <w:sz w:val="28"/>
        </w:rPr>
        <w:t> :</w:t>
      </w:r>
      <w:proofErr w:type="gramEnd"/>
      <w:r w:rsidRPr="008C71FF">
        <w:rPr>
          <w:rFonts w:ascii="Times New Roman" w:hAnsi="Times New Roman"/>
          <w:sz w:val="28"/>
        </w:rPr>
        <w:t xml:space="preserve"> Просвещение, 2013. 223 с. (Стандарты второго поколения). </w:t>
      </w:r>
    </w:p>
    <w:p w:rsidR="00572EEE" w:rsidRDefault="00572EEE" w:rsidP="00572E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3272BC">
        <w:rPr>
          <w:rFonts w:ascii="Times New Roman" w:hAnsi="Times New Roman"/>
          <w:sz w:val="28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hAnsi="Times New Roman"/>
          <w:sz w:val="28"/>
        </w:rPr>
        <w:t>;</w:t>
      </w:r>
    </w:p>
    <w:p w:rsidR="00572EEE" w:rsidRDefault="00572EEE" w:rsidP="00572E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5.Программа «Обучение жизненно важным навыкам в школе» </w:t>
      </w:r>
      <w:proofErr w:type="spellStart"/>
      <w:r>
        <w:rPr>
          <w:rFonts w:ascii="Times New Roman" w:hAnsi="Times New Roman"/>
          <w:sz w:val="28"/>
        </w:rPr>
        <w:t>Майорова</w:t>
      </w:r>
      <w:proofErr w:type="spellEnd"/>
      <w:r>
        <w:rPr>
          <w:rFonts w:ascii="Times New Roman" w:hAnsi="Times New Roman"/>
          <w:sz w:val="28"/>
        </w:rPr>
        <w:t xml:space="preserve"> Н.П., </w:t>
      </w:r>
      <w:proofErr w:type="spellStart"/>
      <w:r>
        <w:rPr>
          <w:rFonts w:ascii="Times New Roman" w:hAnsi="Times New Roman"/>
          <w:sz w:val="28"/>
        </w:rPr>
        <w:t>Чепурных</w:t>
      </w:r>
      <w:proofErr w:type="spellEnd"/>
      <w:r>
        <w:rPr>
          <w:rFonts w:ascii="Times New Roman" w:hAnsi="Times New Roman"/>
          <w:sz w:val="28"/>
        </w:rPr>
        <w:t xml:space="preserve"> Е.Е., </w:t>
      </w:r>
      <w:proofErr w:type="spellStart"/>
      <w:r>
        <w:rPr>
          <w:rFonts w:ascii="Times New Roman" w:hAnsi="Times New Roman"/>
          <w:sz w:val="28"/>
        </w:rPr>
        <w:t>Шурухт</w:t>
      </w:r>
      <w:proofErr w:type="spellEnd"/>
      <w:r>
        <w:rPr>
          <w:rFonts w:ascii="Times New Roman" w:hAnsi="Times New Roman"/>
          <w:sz w:val="28"/>
        </w:rPr>
        <w:t xml:space="preserve"> С.М.</w:t>
      </w:r>
    </w:p>
    <w:p w:rsidR="00572EEE" w:rsidRPr="00B950F7" w:rsidRDefault="00B950F7" w:rsidP="00B950F7">
      <w:pPr>
        <w:jc w:val="center"/>
        <w:rPr>
          <w:rFonts w:ascii="Times New Roman" w:hAnsi="Times New Roman"/>
          <w:b/>
          <w:sz w:val="28"/>
          <w:szCs w:val="28"/>
        </w:rPr>
      </w:pPr>
      <w:r w:rsidRPr="00B950F7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5F0FF5" w:rsidRPr="00B950F7" w:rsidRDefault="005F0FF5" w:rsidP="005F0F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В современной педагогике особое внимание уделяется комплексу поведенческих навыков, которые формируются у ребенка в процессе его социализации. </w:t>
      </w:r>
    </w:p>
    <w:p w:rsidR="005F0FF5" w:rsidRPr="00B950F7" w:rsidRDefault="005F0FF5" w:rsidP="005F0FF5">
      <w:pPr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ab/>
      </w:r>
      <w:r w:rsidRPr="00B950F7">
        <w:rPr>
          <w:rFonts w:ascii="Times New Roman" w:hAnsi="Times New Roman"/>
          <w:b/>
          <w:sz w:val="28"/>
          <w:szCs w:val="28"/>
        </w:rPr>
        <w:t>Жизненно важные навыки</w:t>
      </w:r>
      <w:r w:rsidRPr="00B950F7">
        <w:rPr>
          <w:rFonts w:ascii="Times New Roman" w:hAnsi="Times New Roman"/>
          <w:sz w:val="28"/>
          <w:szCs w:val="28"/>
        </w:rPr>
        <w:t xml:space="preserve"> – комплекс поведенческих навыков, обеспечивающих способность к социально адекватному поведению, позволяющий человеку продуктивно взаимодействовать с окружающими и успешно справляться с требованиями и изменениями повседневной жизни.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z w:val="28"/>
          <w:szCs w:val="28"/>
        </w:rPr>
        <w:t xml:space="preserve">Навыки позитивного отношения 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>дают возможность адекватно оценивать себя, свои спо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5"/>
          <w:sz w:val="28"/>
          <w:szCs w:val="28"/>
        </w:rPr>
        <w:t>собности и возможности. Они также являются базой для формирования чув</w:t>
      </w:r>
      <w:r w:rsidRPr="00B950F7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>ства собственного достоинства.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pacing w:val="-3"/>
          <w:sz w:val="28"/>
          <w:szCs w:val="28"/>
        </w:rPr>
        <w:t>Навыки позитивного общения</w:t>
      </w:r>
      <w:r w:rsidRPr="00B950F7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 xml:space="preserve">помогают устанавливать и поддерживать дружеские </w:t>
      </w:r>
      <w:r w:rsidRPr="00B950F7">
        <w:rPr>
          <w:rFonts w:ascii="Times New Roman" w:hAnsi="Times New Roman"/>
          <w:color w:val="000000"/>
          <w:spacing w:val="6"/>
          <w:sz w:val="28"/>
          <w:szCs w:val="28"/>
        </w:rPr>
        <w:t>взаимоотношения, добрые отношения в семье.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pacing w:val="5"/>
          <w:sz w:val="28"/>
          <w:szCs w:val="28"/>
        </w:rPr>
        <w:lastRenderedPageBreak/>
        <w:t>Навыки самооценки и понимания других</w:t>
      </w:r>
      <w:r w:rsidRPr="00B950F7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>позволяют правильно вести себя в ситу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softHyphen/>
        <w:t>ациях общения и взаимодействия с различными людьми/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B950F7">
        <w:rPr>
          <w:rFonts w:ascii="Times New Roman" w:hAnsi="Times New Roman"/>
          <w:bCs/>
          <w:color w:val="000000"/>
          <w:sz w:val="28"/>
          <w:szCs w:val="28"/>
        </w:rPr>
        <w:t>Навыки управления собственными эмоциями и эмоциональными состоя</w:t>
      </w:r>
      <w:r w:rsidRPr="00B950F7">
        <w:rPr>
          <w:rFonts w:ascii="Times New Roman" w:hAnsi="Times New Roman"/>
          <w:bCs/>
          <w:color w:val="000000"/>
          <w:sz w:val="28"/>
          <w:szCs w:val="28"/>
        </w:rPr>
        <w:softHyphen/>
      </w:r>
      <w:r w:rsidRPr="00B950F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ниями </w:t>
      </w:r>
      <w:r w:rsidRPr="00B950F7">
        <w:rPr>
          <w:rFonts w:ascii="Times New Roman" w:hAnsi="Times New Roman"/>
          <w:color w:val="000000"/>
          <w:spacing w:val="1"/>
          <w:sz w:val="28"/>
          <w:szCs w:val="28"/>
        </w:rPr>
        <w:t>—</w:t>
      </w:r>
      <w:proofErr w:type="gramStart"/>
      <w:r w:rsidRPr="00B950F7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c</w:t>
      </w:r>
      <w:proofErr w:type="spellStart"/>
      <w:proofErr w:type="gramEnd"/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>пособность</w:t>
      </w:r>
      <w:proofErr w:type="spellEnd"/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 xml:space="preserve"> адекватно реагировать на соб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6"/>
          <w:sz w:val="28"/>
          <w:szCs w:val="28"/>
        </w:rPr>
        <w:t>ственные эмоции и эмоции других людей.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Навыки адекватного поведения в стрессовых ситуациях </w:t>
      </w:r>
      <w:r w:rsidRPr="00B950F7">
        <w:rPr>
          <w:rFonts w:ascii="Times New Roman" w:hAnsi="Times New Roman"/>
          <w:color w:val="000000"/>
          <w:spacing w:val="-7"/>
          <w:sz w:val="28"/>
          <w:szCs w:val="28"/>
        </w:rPr>
        <w:t xml:space="preserve">— способность </w:t>
      </w:r>
      <w:r w:rsidRPr="00B950F7">
        <w:rPr>
          <w:rFonts w:ascii="Times New Roman" w:hAnsi="Times New Roman"/>
          <w:color w:val="000000"/>
          <w:spacing w:val="2"/>
          <w:sz w:val="28"/>
          <w:szCs w:val="28"/>
        </w:rPr>
        <w:t xml:space="preserve">адекватно вести себя в стрессовых ситуациях, знание об источниках стресса в </w:t>
      </w:r>
      <w:r w:rsidRPr="00B950F7">
        <w:rPr>
          <w:rFonts w:ascii="Times New Roman" w:hAnsi="Times New Roman"/>
          <w:color w:val="000000"/>
          <w:spacing w:val="7"/>
          <w:sz w:val="28"/>
          <w:szCs w:val="28"/>
        </w:rPr>
        <w:t>нашей жизни, о его влиянии на нас.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pacing w:val="-5"/>
          <w:sz w:val="28"/>
          <w:szCs w:val="28"/>
        </w:rPr>
        <w:t>Навыки продуктивного взаимодействия</w:t>
      </w:r>
      <w:r w:rsidRPr="00B950F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  </w:t>
      </w:r>
      <w:r w:rsidRPr="00B950F7">
        <w:rPr>
          <w:rFonts w:ascii="Times New Roman" w:hAnsi="Times New Roman"/>
          <w:color w:val="000000"/>
          <w:spacing w:val="3"/>
          <w:sz w:val="28"/>
          <w:szCs w:val="28"/>
        </w:rPr>
        <w:t>позволяют при минимальном уровне эмоциональных затрат достигать в про</w:t>
      </w:r>
      <w:r w:rsidRPr="00B950F7">
        <w:rPr>
          <w:rFonts w:ascii="Times New Roman" w:hAnsi="Times New Roman"/>
          <w:color w:val="000000"/>
          <w:spacing w:val="3"/>
          <w:sz w:val="28"/>
          <w:szCs w:val="28"/>
        </w:rPr>
        <w:softHyphen/>
        <w:t>цессе общения значительных результатов.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i/>
          <w:color w:val="000000"/>
          <w:spacing w:val="-3"/>
          <w:sz w:val="28"/>
          <w:szCs w:val="28"/>
        </w:rPr>
      </w:pPr>
      <w:r w:rsidRPr="00B950F7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Жизненно важные навыки — </w:t>
      </w:r>
      <w:r w:rsidRPr="00B950F7">
        <w:rPr>
          <w:rFonts w:ascii="Times New Roman" w:hAnsi="Times New Roman"/>
          <w:i/>
          <w:color w:val="000000"/>
          <w:spacing w:val="-3"/>
          <w:sz w:val="28"/>
          <w:szCs w:val="28"/>
        </w:rPr>
        <w:t>основа психосоциальной компетентности.</w:t>
      </w:r>
    </w:p>
    <w:p w:rsidR="00B950F7" w:rsidRPr="00B950F7" w:rsidRDefault="00B950F7" w:rsidP="00F63C0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Cs/>
          <w:color w:val="000000"/>
          <w:spacing w:val="-2"/>
          <w:sz w:val="28"/>
          <w:szCs w:val="28"/>
        </w:rPr>
        <w:t>Психосоциальная компетентность</w:t>
      </w:r>
      <w:r w:rsidRPr="00B950F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950F7">
        <w:rPr>
          <w:rFonts w:ascii="Times New Roman" w:hAnsi="Times New Roman"/>
          <w:color w:val="000000"/>
          <w:spacing w:val="-2"/>
          <w:sz w:val="28"/>
          <w:szCs w:val="28"/>
        </w:rPr>
        <w:t>— это способность человека эффек</w:t>
      </w:r>
      <w:r w:rsidRPr="00B950F7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3"/>
          <w:sz w:val="28"/>
          <w:szCs w:val="28"/>
        </w:rPr>
        <w:t>тивно действовать в повседневной жизни, э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 xml:space="preserve">то способность </w:t>
      </w:r>
      <w:r w:rsidRPr="00B950F7">
        <w:rPr>
          <w:rFonts w:ascii="Times New Roman" w:hAnsi="Times New Roman"/>
          <w:color w:val="000000"/>
          <w:spacing w:val="3"/>
          <w:sz w:val="28"/>
          <w:szCs w:val="28"/>
        </w:rPr>
        <w:t>быть адекватным при взаимодействии с другими людьми в раз</w:t>
      </w:r>
      <w:r w:rsidRPr="00B950F7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1"/>
          <w:sz w:val="28"/>
          <w:szCs w:val="28"/>
        </w:rPr>
        <w:t xml:space="preserve">личных ситуациях. 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t>Психосоциальная компетентность играет важную роль в охране здоро</w:t>
      </w:r>
      <w:r w:rsidRPr="00B950F7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950F7">
        <w:rPr>
          <w:rFonts w:ascii="Times New Roman" w:hAnsi="Times New Roman"/>
          <w:color w:val="000000"/>
          <w:spacing w:val="2"/>
          <w:sz w:val="28"/>
          <w:szCs w:val="28"/>
        </w:rPr>
        <w:t>вья — это основа физического, умственного, социального благополучия.</w:t>
      </w:r>
    </w:p>
    <w:p w:rsidR="005F0FF5" w:rsidRPr="00B950F7" w:rsidRDefault="00B950F7" w:rsidP="00F63C0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Немаловажно, </w:t>
      </w:r>
      <w:r w:rsidR="005F0FF5" w:rsidRPr="00B950F7">
        <w:rPr>
          <w:rFonts w:ascii="Times New Roman" w:hAnsi="Times New Roman"/>
          <w:sz w:val="28"/>
          <w:szCs w:val="28"/>
        </w:rPr>
        <w:t xml:space="preserve"> что в условиях невероятно быстро меняющейся социальной действительности меняется и сам ученик, его возможности, потребности, интересы, склонности. Следовательно, должен меняться и стиль взаимодействия «учител</w:t>
      </w:r>
      <w:proofErr w:type="gramStart"/>
      <w:r w:rsidR="005F0FF5" w:rsidRPr="00B950F7">
        <w:rPr>
          <w:rFonts w:ascii="Times New Roman" w:hAnsi="Times New Roman"/>
          <w:sz w:val="28"/>
          <w:szCs w:val="28"/>
        </w:rPr>
        <w:t>ь-</w:t>
      </w:r>
      <w:proofErr w:type="gramEnd"/>
      <w:r w:rsidR="005F0FF5" w:rsidRPr="00B950F7">
        <w:rPr>
          <w:rFonts w:ascii="Times New Roman" w:hAnsi="Times New Roman"/>
          <w:sz w:val="28"/>
          <w:szCs w:val="28"/>
        </w:rPr>
        <w:t xml:space="preserve"> ученик», способы, формы и цели воспитательных  воздействий.</w:t>
      </w:r>
    </w:p>
    <w:p w:rsidR="005F0FF5" w:rsidRPr="00B950F7" w:rsidRDefault="005F0FF5" w:rsidP="00F63C0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Помимо этого, существуют и другие причины, по которым обучение жизненно важным навыкам необходимо в школе. </w:t>
      </w:r>
    </w:p>
    <w:p w:rsidR="005F0FF5" w:rsidRPr="00B950F7" w:rsidRDefault="005F0FF5" w:rsidP="00F63C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0F7">
        <w:rPr>
          <w:rFonts w:ascii="Times New Roman" w:hAnsi="Times New Roman"/>
          <w:sz w:val="28"/>
          <w:szCs w:val="28"/>
        </w:rPr>
        <w:t>Во</w:t>
      </w:r>
      <w:proofErr w:type="gramEnd"/>
      <w:r w:rsidRPr="00B950F7">
        <w:rPr>
          <w:rFonts w:ascii="Times New Roman" w:hAnsi="Times New Roman"/>
          <w:sz w:val="28"/>
          <w:szCs w:val="28"/>
        </w:rPr>
        <w:t xml:space="preserve"> – первых, это причины, связанные с серьезно усугубившейся социальной ситуацией: разрушением семейных устоев, снижением жизненного уровня подавляющего большинства семей, ростром преступности, возросшим риском попадания подростков в наркотическую зависимость и прочее. Обучение подростов жизненно важным навыкам может помочь им справится с подобными проблемами.</w:t>
      </w:r>
    </w:p>
    <w:p w:rsidR="005F0FF5" w:rsidRPr="00B950F7" w:rsidRDefault="005F0FF5" w:rsidP="00F63C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 Во – вторых, такое обучение должно проводиться как можно раньше, еще до того, как подростком приняты установки асоциального поведения. Обучение  жизненно важным навыкам способствуют овладению и развитию способностей, которые могут привести к здоровому образу жизни, более положительным межличностным отношениям и умению нести ответственность за свои действия.</w:t>
      </w:r>
    </w:p>
    <w:p w:rsidR="005F0FF5" w:rsidRPr="00B950F7" w:rsidRDefault="005F0FF5" w:rsidP="00F63C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В – третьих, обучение  жизненно важным навыкам является серьёзной базой, необходимой для освоения многих современных профессий, где требуются умение общаться и </w:t>
      </w:r>
      <w:proofErr w:type="spellStart"/>
      <w:r w:rsidRPr="00B950F7">
        <w:rPr>
          <w:rFonts w:ascii="Times New Roman" w:hAnsi="Times New Roman"/>
          <w:sz w:val="28"/>
          <w:szCs w:val="28"/>
        </w:rPr>
        <w:t>эмпатия</w:t>
      </w:r>
      <w:proofErr w:type="spellEnd"/>
      <w:r w:rsidRPr="00B950F7">
        <w:rPr>
          <w:rFonts w:ascii="Times New Roman" w:hAnsi="Times New Roman"/>
          <w:sz w:val="28"/>
          <w:szCs w:val="28"/>
        </w:rPr>
        <w:t xml:space="preserve">, умение решать проблемы, творческое мышление, умение справляться с эмоциями и стрессом. </w:t>
      </w:r>
    </w:p>
    <w:p w:rsidR="005F0FF5" w:rsidRPr="00B950F7" w:rsidRDefault="005F0FF5" w:rsidP="00F63C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 xml:space="preserve"> В – четвертых, школа дает возможность охватить максимальное количество детей и подростков. </w:t>
      </w:r>
    </w:p>
    <w:p w:rsidR="00B950F7" w:rsidRPr="00B950F7" w:rsidRDefault="00B950F7" w:rsidP="003D283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курса:</w:t>
      </w:r>
    </w:p>
    <w:p w:rsidR="005F0FF5" w:rsidRPr="00B950F7" w:rsidRDefault="005F0FF5" w:rsidP="00F63C0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/>
          <w:sz w:val="28"/>
          <w:szCs w:val="28"/>
        </w:rPr>
        <w:t>Цель:</w:t>
      </w:r>
      <w:r w:rsidR="00B950F7" w:rsidRPr="00B950F7">
        <w:rPr>
          <w:rFonts w:ascii="Times New Roman" w:hAnsi="Times New Roman"/>
          <w:sz w:val="28"/>
          <w:szCs w:val="28"/>
        </w:rPr>
        <w:t xml:space="preserve"> развитие у школьников</w:t>
      </w:r>
      <w:r w:rsidRPr="00B950F7">
        <w:rPr>
          <w:rFonts w:ascii="Times New Roman" w:hAnsi="Times New Roman"/>
          <w:sz w:val="28"/>
          <w:szCs w:val="28"/>
        </w:rPr>
        <w:t xml:space="preserve"> социально значимого комплекса жизненно важных навыков в условиях школы. </w:t>
      </w:r>
    </w:p>
    <w:p w:rsidR="005F0FF5" w:rsidRPr="00B950F7" w:rsidRDefault="005F0FF5" w:rsidP="00F63C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b/>
          <w:sz w:val="28"/>
          <w:szCs w:val="28"/>
        </w:rPr>
        <w:lastRenderedPageBreak/>
        <w:t>Задачи:</w:t>
      </w:r>
      <w:r w:rsidRPr="00B950F7">
        <w:rPr>
          <w:rFonts w:ascii="Times New Roman" w:hAnsi="Times New Roman"/>
          <w:b/>
          <w:sz w:val="28"/>
          <w:szCs w:val="28"/>
        </w:rPr>
        <w:br/>
      </w:r>
      <w:r w:rsidRPr="00B950F7">
        <w:rPr>
          <w:rFonts w:ascii="Times New Roman" w:hAnsi="Times New Roman"/>
          <w:sz w:val="28"/>
          <w:szCs w:val="28"/>
        </w:rPr>
        <w:t>организация занятий, дающих ученикам возможность систематической и последовательной тренировки жизненно важных навыков, что обеспечивает их формирование и развитие.</w:t>
      </w:r>
    </w:p>
    <w:p w:rsidR="005F0FF5" w:rsidRPr="00B950F7" w:rsidRDefault="005F0FF5" w:rsidP="00F63C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0F7">
        <w:rPr>
          <w:rFonts w:ascii="Times New Roman" w:hAnsi="Times New Roman"/>
          <w:sz w:val="28"/>
          <w:szCs w:val="28"/>
        </w:rPr>
        <w:t>Обеспечение взаимодействия педагог</w:t>
      </w:r>
      <w:r w:rsidR="00B950F7">
        <w:rPr>
          <w:rFonts w:ascii="Times New Roman" w:hAnsi="Times New Roman"/>
          <w:sz w:val="28"/>
          <w:szCs w:val="28"/>
        </w:rPr>
        <w:t xml:space="preserve">а и </w:t>
      </w:r>
      <w:proofErr w:type="gramStart"/>
      <w:r w:rsidR="00B950F7">
        <w:rPr>
          <w:rFonts w:ascii="Times New Roman" w:hAnsi="Times New Roman"/>
          <w:sz w:val="28"/>
          <w:szCs w:val="28"/>
        </w:rPr>
        <w:t>родителей</w:t>
      </w:r>
      <w:proofErr w:type="gramEnd"/>
      <w:r w:rsidR="00B950F7">
        <w:rPr>
          <w:rFonts w:ascii="Times New Roman" w:hAnsi="Times New Roman"/>
          <w:sz w:val="28"/>
          <w:szCs w:val="28"/>
        </w:rPr>
        <w:t xml:space="preserve"> обучающихся</w:t>
      </w:r>
      <w:r w:rsidRPr="00B950F7">
        <w:rPr>
          <w:rFonts w:ascii="Times New Roman" w:hAnsi="Times New Roman"/>
          <w:sz w:val="28"/>
          <w:szCs w:val="28"/>
        </w:rPr>
        <w:t xml:space="preserve"> для создания оптимальных условий развития и формирования комплекса важнейших социальных навыков.</w:t>
      </w:r>
    </w:p>
    <w:p w:rsidR="00B950F7" w:rsidRDefault="00B950F7" w:rsidP="00B950F7">
      <w:pPr>
        <w:jc w:val="center"/>
        <w:rPr>
          <w:b/>
          <w:sz w:val="28"/>
          <w:szCs w:val="28"/>
        </w:rPr>
      </w:pPr>
    </w:p>
    <w:p w:rsidR="00B950F7" w:rsidRPr="00201941" w:rsidRDefault="00B950F7" w:rsidP="00B950F7">
      <w:pPr>
        <w:jc w:val="center"/>
        <w:rPr>
          <w:rFonts w:ascii="Times New Roman" w:hAnsi="Times New Roman"/>
          <w:b/>
          <w:sz w:val="28"/>
          <w:szCs w:val="28"/>
        </w:rPr>
      </w:pPr>
      <w:r w:rsidRPr="00201941">
        <w:rPr>
          <w:rFonts w:ascii="Times New Roman" w:hAnsi="Times New Roman"/>
          <w:b/>
          <w:sz w:val="28"/>
          <w:szCs w:val="28"/>
        </w:rPr>
        <w:t>2. Общая характеристика курса</w:t>
      </w:r>
    </w:p>
    <w:p w:rsidR="00AC4EF5" w:rsidRDefault="00AC4EF5" w:rsidP="004003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Данный ку</w:t>
      </w:r>
      <w:proofErr w:type="gramStart"/>
      <w:r w:rsidRPr="003D283B">
        <w:rPr>
          <w:rFonts w:ascii="Times New Roman" w:hAnsi="Times New Roman"/>
          <w:sz w:val="28"/>
          <w:szCs w:val="28"/>
        </w:rPr>
        <w:t>рс вкл</w:t>
      </w:r>
      <w:proofErr w:type="gramEnd"/>
      <w:r w:rsidRPr="003D283B">
        <w:rPr>
          <w:rFonts w:ascii="Times New Roman" w:hAnsi="Times New Roman"/>
          <w:sz w:val="28"/>
          <w:szCs w:val="28"/>
        </w:rPr>
        <w:t>ючает шесть разделов, каждый из которых  содержит занятия, развивающие определённые группы навыков у детей:</w:t>
      </w:r>
    </w:p>
    <w:p w:rsidR="003D283B" w:rsidRPr="003D283B" w:rsidRDefault="003D283B" w:rsidP="003D283B">
      <w:pPr>
        <w:pStyle w:val="a3"/>
        <w:rPr>
          <w:rFonts w:ascii="Times New Roman" w:hAnsi="Times New Roman"/>
          <w:sz w:val="28"/>
          <w:szCs w:val="28"/>
        </w:rPr>
      </w:pPr>
    </w:p>
    <w:p w:rsidR="00D854D5" w:rsidRPr="003D283B" w:rsidRDefault="00D854D5" w:rsidP="003D283B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общения и взаимодействия;</w:t>
      </w:r>
    </w:p>
    <w:p w:rsidR="00D854D5" w:rsidRPr="003D283B" w:rsidRDefault="00D854D5" w:rsidP="003D283B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самооценки и понимания партнёра;</w:t>
      </w:r>
    </w:p>
    <w:p w:rsidR="00D854D5" w:rsidRPr="003D283B" w:rsidRDefault="00D854D5" w:rsidP="003D283B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управления эмоциями и эмоциональным состоянием;</w:t>
      </w:r>
    </w:p>
    <w:p w:rsidR="00D854D5" w:rsidRPr="003D283B" w:rsidRDefault="00D854D5" w:rsidP="003D283B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принятия и исполнения решений;</w:t>
      </w:r>
    </w:p>
    <w:p w:rsidR="00D854D5" w:rsidRPr="003D283B" w:rsidRDefault="00D854D5" w:rsidP="003D283B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работы с информацией;</w:t>
      </w:r>
    </w:p>
    <w:p w:rsidR="007C5B7C" w:rsidRPr="007C5B7C" w:rsidRDefault="00D854D5" w:rsidP="007C5B7C">
      <w:pPr>
        <w:pStyle w:val="a3"/>
        <w:rPr>
          <w:rFonts w:ascii="Times New Roman" w:hAnsi="Times New Roman"/>
          <w:sz w:val="28"/>
          <w:szCs w:val="28"/>
        </w:rPr>
      </w:pPr>
      <w:r w:rsidRPr="003D283B">
        <w:rPr>
          <w:rFonts w:ascii="Times New Roman" w:hAnsi="Times New Roman"/>
          <w:sz w:val="28"/>
          <w:szCs w:val="28"/>
        </w:rPr>
        <w:t>- навыки творчества.</w:t>
      </w:r>
    </w:p>
    <w:p w:rsidR="007C5B7C" w:rsidRDefault="00090FCE" w:rsidP="007C5B7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Каждый раздел курса </w:t>
      </w:r>
      <w:r w:rsidR="00FA5E5E">
        <w:rPr>
          <w:rFonts w:ascii="Times New Roman" w:hAnsi="Times New Roman"/>
          <w:b/>
          <w:sz w:val="28"/>
          <w:szCs w:val="28"/>
        </w:rPr>
        <w:t xml:space="preserve">снабжён некоторым минимумом необходимой информации о процессах, которые являются содержанием данного раздела. </w:t>
      </w:r>
    </w:p>
    <w:p w:rsidR="00FA5E5E" w:rsidRDefault="00FA5E5E" w:rsidP="007C5B7C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50F7" w:rsidRPr="007C5B7C" w:rsidRDefault="00B950F7" w:rsidP="007C5B7C">
      <w:pPr>
        <w:pStyle w:val="a3"/>
        <w:rPr>
          <w:rFonts w:ascii="Times New Roman" w:hAnsi="Times New Roman"/>
          <w:b/>
          <w:sz w:val="28"/>
          <w:szCs w:val="28"/>
        </w:rPr>
      </w:pPr>
      <w:r w:rsidRPr="007C5B7C">
        <w:rPr>
          <w:rFonts w:ascii="Times New Roman" w:hAnsi="Times New Roman"/>
          <w:b/>
          <w:sz w:val="28"/>
          <w:szCs w:val="28"/>
        </w:rPr>
        <w:t>Направленность занятий: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Рефлексия - способность задавать себе вопросы и давать честные ответы.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Адекватная самооценка.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Умение устанавливать и соблюдать границы.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Умение общаться с окружающими.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 xml:space="preserve">·         Установление здоровых </w:t>
      </w:r>
      <w:proofErr w:type="spellStart"/>
      <w:r w:rsidRPr="007C5B7C">
        <w:rPr>
          <w:rFonts w:ascii="Times New Roman" w:hAnsi="Times New Roman"/>
          <w:sz w:val="28"/>
          <w:szCs w:val="28"/>
        </w:rPr>
        <w:t>про-социальных</w:t>
      </w:r>
      <w:proofErr w:type="spellEnd"/>
      <w:r w:rsidRPr="007C5B7C">
        <w:rPr>
          <w:rFonts w:ascii="Times New Roman" w:hAnsi="Times New Roman"/>
          <w:sz w:val="28"/>
          <w:szCs w:val="28"/>
        </w:rPr>
        <w:t xml:space="preserve"> связей (коммуникативные способности).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Способность решать проблемы.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Способность осознавать, программировать и контролировать собственное поведение.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 xml:space="preserve">·         Способность к </w:t>
      </w:r>
      <w:proofErr w:type="spellStart"/>
      <w:r w:rsidRPr="007C5B7C">
        <w:rPr>
          <w:rFonts w:ascii="Times New Roman" w:hAnsi="Times New Roman"/>
          <w:sz w:val="28"/>
          <w:szCs w:val="28"/>
        </w:rPr>
        <w:t>целеполаганию</w:t>
      </w:r>
      <w:proofErr w:type="spellEnd"/>
      <w:r w:rsidRPr="007C5B7C">
        <w:rPr>
          <w:rFonts w:ascii="Times New Roman" w:hAnsi="Times New Roman"/>
          <w:sz w:val="28"/>
          <w:szCs w:val="28"/>
        </w:rPr>
        <w:t>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Гибкость в решении конфликтных ситуаций.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·         Способность выражать и решать внутренние конфликты.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</w:p>
    <w:p w:rsidR="00B950F7" w:rsidRPr="007C5B7C" w:rsidRDefault="00B950F7" w:rsidP="007C5B7C">
      <w:pPr>
        <w:pStyle w:val="a3"/>
        <w:rPr>
          <w:rFonts w:ascii="Times New Roman" w:hAnsi="Times New Roman"/>
          <w:b/>
          <w:sz w:val="28"/>
          <w:szCs w:val="28"/>
        </w:rPr>
      </w:pPr>
      <w:r w:rsidRPr="007C5B7C">
        <w:rPr>
          <w:rFonts w:ascii="Times New Roman" w:hAnsi="Times New Roman"/>
          <w:b/>
          <w:sz w:val="28"/>
          <w:szCs w:val="28"/>
        </w:rPr>
        <w:t>Методы работы:</w:t>
      </w:r>
    </w:p>
    <w:p w:rsidR="00B950F7" w:rsidRPr="007C5B7C" w:rsidRDefault="00B950F7" w:rsidP="007C5B7C">
      <w:pPr>
        <w:pStyle w:val="a3"/>
        <w:rPr>
          <w:rFonts w:ascii="Times New Roman" w:hAnsi="Times New Roman"/>
          <w:sz w:val="28"/>
          <w:szCs w:val="28"/>
        </w:rPr>
      </w:pP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Лекция,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Беседа,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Групповая дискуссия,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 xml:space="preserve">Поведенческие тренинги и упражнения </w:t>
      </w:r>
      <w:proofErr w:type="spellStart"/>
      <w:r w:rsidRPr="007C5B7C">
        <w:rPr>
          <w:rFonts w:ascii="Times New Roman" w:hAnsi="Times New Roman"/>
          <w:sz w:val="28"/>
          <w:szCs w:val="28"/>
        </w:rPr>
        <w:t>тренингового</w:t>
      </w:r>
      <w:proofErr w:type="spellEnd"/>
      <w:r w:rsidRPr="007C5B7C">
        <w:rPr>
          <w:rFonts w:ascii="Times New Roman" w:hAnsi="Times New Roman"/>
          <w:sz w:val="28"/>
          <w:szCs w:val="28"/>
        </w:rPr>
        <w:t xml:space="preserve"> характера,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 xml:space="preserve">Мозговой штурм и </w:t>
      </w:r>
      <w:proofErr w:type="spellStart"/>
      <w:r w:rsidRPr="007C5B7C">
        <w:rPr>
          <w:rFonts w:ascii="Times New Roman" w:hAnsi="Times New Roman"/>
          <w:sz w:val="28"/>
          <w:szCs w:val="28"/>
        </w:rPr>
        <w:t>арт-терапия</w:t>
      </w:r>
      <w:proofErr w:type="spellEnd"/>
      <w:r w:rsidRPr="007C5B7C">
        <w:rPr>
          <w:rFonts w:ascii="Times New Roman" w:hAnsi="Times New Roman"/>
          <w:sz w:val="28"/>
          <w:szCs w:val="28"/>
        </w:rPr>
        <w:t>,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Ролевая игра</w:t>
      </w:r>
    </w:p>
    <w:p w:rsidR="00B950F7" w:rsidRPr="007C5B7C" w:rsidRDefault="00400339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Работа в малых группах</w:t>
      </w:r>
    </w:p>
    <w:p w:rsidR="00B950F7" w:rsidRPr="007C5B7C" w:rsidRDefault="00B950F7" w:rsidP="007C5B7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lastRenderedPageBreak/>
        <w:t>Рефлексия опыта, полученного на занятиях.</w:t>
      </w:r>
    </w:p>
    <w:p w:rsidR="007C5B7C" w:rsidRPr="007C5B7C" w:rsidRDefault="007C5B7C" w:rsidP="007C5B7C">
      <w:pPr>
        <w:pStyle w:val="a3"/>
        <w:rPr>
          <w:rFonts w:ascii="Times New Roman" w:hAnsi="Times New Roman"/>
          <w:sz w:val="28"/>
          <w:szCs w:val="28"/>
        </w:rPr>
      </w:pPr>
    </w:p>
    <w:p w:rsidR="007C5B7C" w:rsidRPr="007C5B7C" w:rsidRDefault="007C5B7C" w:rsidP="00090F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5B7C">
        <w:rPr>
          <w:rFonts w:ascii="Times New Roman" w:hAnsi="Times New Roman"/>
          <w:sz w:val="28"/>
          <w:szCs w:val="28"/>
        </w:rPr>
        <w:t>Данная программа предусматривает так же ознакомление родителей с целями, методами и приёмами развития жизненно важных навыков у детей  и включает серию занятий для родителей.</w:t>
      </w:r>
    </w:p>
    <w:p w:rsidR="00B950F7" w:rsidRPr="00F1387B" w:rsidRDefault="00B950F7" w:rsidP="00692B72">
      <w:pPr>
        <w:pStyle w:val="a3"/>
        <w:rPr>
          <w:b/>
          <w:sz w:val="28"/>
          <w:szCs w:val="28"/>
        </w:rPr>
      </w:pPr>
    </w:p>
    <w:p w:rsidR="00E3698B" w:rsidRPr="00B47989" w:rsidRDefault="00E3698B" w:rsidP="00E3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III</w:t>
      </w:r>
      <w:r w:rsidRPr="001F1A18">
        <w:rPr>
          <w:rFonts w:ascii="Times New Roman" w:hAnsi="Times New Roman"/>
          <w:b/>
          <w:sz w:val="28"/>
          <w:szCs w:val="24"/>
        </w:rPr>
        <w:t xml:space="preserve">. </w:t>
      </w:r>
      <w:r w:rsidRPr="00B47989">
        <w:rPr>
          <w:rFonts w:ascii="Times New Roman" w:hAnsi="Times New Roman"/>
          <w:b/>
          <w:sz w:val="28"/>
          <w:szCs w:val="24"/>
        </w:rPr>
        <w:t>Место курса в учебном плане</w:t>
      </w:r>
    </w:p>
    <w:p w:rsidR="00E3698B" w:rsidRPr="003F25F8" w:rsidRDefault="00E3698B" w:rsidP="00E3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B47989">
        <w:rPr>
          <w:rFonts w:ascii="Times New Roman" w:hAnsi="Times New Roman"/>
          <w:sz w:val="28"/>
          <w:szCs w:val="24"/>
        </w:rPr>
        <w:t xml:space="preserve">На изучение содержания курса </w:t>
      </w:r>
      <w:r>
        <w:rPr>
          <w:rFonts w:ascii="Times New Roman" w:hAnsi="Times New Roman"/>
          <w:sz w:val="28"/>
          <w:szCs w:val="24"/>
        </w:rPr>
        <w:t xml:space="preserve">«Дорога к своему Я» </w:t>
      </w:r>
      <w:r w:rsidRPr="00B47989">
        <w:rPr>
          <w:rFonts w:ascii="Times New Roman" w:hAnsi="Times New Roman"/>
          <w:sz w:val="28"/>
          <w:szCs w:val="24"/>
        </w:rPr>
        <w:t>отводится 1 час в неделю.</w:t>
      </w:r>
      <w:r>
        <w:rPr>
          <w:rFonts w:ascii="Times New Roman" w:hAnsi="Times New Roman"/>
          <w:sz w:val="28"/>
          <w:szCs w:val="24"/>
        </w:rPr>
        <w:t xml:space="preserve"> Всего 34 часа - </w:t>
      </w:r>
      <w:r w:rsidRPr="001F1A18">
        <w:rPr>
          <w:rFonts w:ascii="Times New Roman" w:hAnsi="Times New Roman"/>
          <w:b/>
          <w:sz w:val="28"/>
          <w:szCs w:val="24"/>
        </w:rPr>
        <w:t xml:space="preserve"> во второй половине дня в рамках внеурочной деятельности</w:t>
      </w:r>
      <w:r w:rsidRPr="0069414F">
        <w:rPr>
          <w:rFonts w:ascii="Times New Roman" w:hAnsi="Times New Roman"/>
          <w:b/>
          <w:sz w:val="28"/>
          <w:szCs w:val="24"/>
        </w:rPr>
        <w:t>.</w:t>
      </w:r>
      <w:r w:rsidRPr="0069414F">
        <w:rPr>
          <w:rFonts w:ascii="Times New Roman" w:hAnsi="Times New Roman"/>
          <w:b/>
          <w:sz w:val="24"/>
          <w:szCs w:val="24"/>
        </w:rPr>
        <w:t xml:space="preserve"> </w:t>
      </w:r>
    </w:p>
    <w:p w:rsidR="00E3698B" w:rsidRDefault="00E3698B" w:rsidP="00AC4E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50F7" w:rsidRPr="00176389" w:rsidRDefault="00AC4EF5" w:rsidP="00AC4EF5">
      <w:pPr>
        <w:jc w:val="center"/>
        <w:rPr>
          <w:rFonts w:ascii="Times New Roman" w:hAnsi="Times New Roman"/>
          <w:b/>
          <w:sz w:val="28"/>
          <w:szCs w:val="28"/>
        </w:rPr>
      </w:pPr>
      <w:r w:rsidRPr="00176389">
        <w:rPr>
          <w:rFonts w:ascii="Times New Roman" w:hAnsi="Times New Roman"/>
          <w:b/>
          <w:sz w:val="28"/>
          <w:szCs w:val="28"/>
        </w:rPr>
        <w:t>4. Ценностные ориентиры</w:t>
      </w:r>
    </w:p>
    <w:p w:rsidR="00176389" w:rsidRPr="00C811E2" w:rsidRDefault="00C811E2" w:rsidP="0017638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Занятия данного курса основаны на принципах партнёрского общения, поэтому основаны на позиции </w:t>
      </w:r>
      <w:r w:rsidRPr="00C811E2">
        <w:rPr>
          <w:rFonts w:ascii="Times New Roman" w:hAnsi="Times New Roman"/>
          <w:b/>
          <w:i/>
          <w:sz w:val="28"/>
          <w:szCs w:val="28"/>
        </w:rPr>
        <w:t>ценностной ориентации и установки партнёра:</w:t>
      </w:r>
    </w:p>
    <w:p w:rsidR="00C811E2" w:rsidRPr="00C811E2" w:rsidRDefault="00C811E2" w:rsidP="00176389">
      <w:p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-Ценностные ориентации – идеологические, моральные, эстетические, этические основания оценок человеком окружающей действительности. Ценностная ориентация – это то, что является основой основ личности. </w:t>
      </w:r>
    </w:p>
    <w:p w:rsidR="00C811E2" w:rsidRPr="00692B72" w:rsidRDefault="00C811E2" w:rsidP="00C811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Поэтому</w:t>
      </w:r>
      <w:r w:rsidRPr="00692B72">
        <w:rPr>
          <w:rFonts w:ascii="Times New Roman" w:hAnsi="Times New Roman"/>
          <w:sz w:val="28"/>
          <w:szCs w:val="28"/>
        </w:rPr>
        <w:t xml:space="preserve"> основе данного курса лежат следующие принципы:</w:t>
      </w:r>
    </w:p>
    <w:p w:rsidR="00C811E2" w:rsidRPr="00692B72" w:rsidRDefault="00C811E2" w:rsidP="00C811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B72">
        <w:rPr>
          <w:rFonts w:ascii="Times New Roman" w:hAnsi="Times New Roman"/>
          <w:b/>
          <w:sz w:val="28"/>
          <w:szCs w:val="28"/>
        </w:rPr>
        <w:t xml:space="preserve">Принцип освоения навыков в условиях специально организованной  социальной деятельности. </w:t>
      </w:r>
      <w:r w:rsidRPr="00692B72">
        <w:rPr>
          <w:rFonts w:ascii="Times New Roman" w:hAnsi="Times New Roman"/>
          <w:sz w:val="28"/>
          <w:szCs w:val="28"/>
        </w:rPr>
        <w:t xml:space="preserve">Этот принцип обеспечивает особой формой организации процесса обучения. Все участники занятия вовлекаются в специально разработанные действия: выполнение упражнений, наблюдение за поведением других, анализ собственных ощущений и переживаний, равнение собственного видения ситуации или факта с видением других участников группы. Педагог, ведущий занятия, не является доминирующим источником информации, он почти на равных включен в общую групповую деятельность, которая является для всех участников источником опыта социального взаимодействия. Именно социальный опыт ребенка, преобразуемый им в процессе осмысления собственной деятельности в достоверные знания, становится базой для формирования жизненно важных навыков.  </w:t>
      </w:r>
    </w:p>
    <w:p w:rsidR="00C811E2" w:rsidRPr="00692B72" w:rsidRDefault="00C811E2" w:rsidP="00C811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B72">
        <w:rPr>
          <w:rFonts w:ascii="Times New Roman" w:hAnsi="Times New Roman"/>
          <w:b/>
          <w:sz w:val="28"/>
          <w:szCs w:val="28"/>
        </w:rPr>
        <w:t xml:space="preserve">Принцип максимальной активности в процессе обучения. </w:t>
      </w:r>
      <w:r w:rsidRPr="00692B72">
        <w:rPr>
          <w:rFonts w:ascii="Times New Roman" w:hAnsi="Times New Roman"/>
          <w:sz w:val="28"/>
          <w:szCs w:val="28"/>
        </w:rPr>
        <w:t xml:space="preserve">Этот принцип обеспечивается тем, что все занятия курса предусматривает максимальный уровень включенности в деятельность каждого участника. Это достигается при помощи технологий, используемых в современном социально – психологическом тренинге (дискуссии, ролевые игры, </w:t>
      </w:r>
      <w:proofErr w:type="spellStart"/>
      <w:r w:rsidRPr="00692B72">
        <w:rPr>
          <w:rFonts w:ascii="Times New Roman" w:hAnsi="Times New Roman"/>
          <w:sz w:val="28"/>
          <w:szCs w:val="28"/>
        </w:rPr>
        <w:t>психогимнастические</w:t>
      </w:r>
      <w:proofErr w:type="spellEnd"/>
      <w:r w:rsidRPr="00692B72">
        <w:rPr>
          <w:rFonts w:ascii="Times New Roman" w:hAnsi="Times New Roman"/>
          <w:sz w:val="28"/>
          <w:szCs w:val="28"/>
        </w:rPr>
        <w:t xml:space="preserve">   упражнения, рефлексия и др.) Упражнения и задания, включенные в занятия курса, сконструированы таким образом, что позволяют активно участвовать в их выполнении всем участникам  группы одновременно. </w:t>
      </w:r>
    </w:p>
    <w:p w:rsidR="00C811E2" w:rsidRPr="00692B72" w:rsidRDefault="00C811E2" w:rsidP="00C811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B72">
        <w:rPr>
          <w:rFonts w:ascii="Times New Roman" w:hAnsi="Times New Roman"/>
          <w:b/>
          <w:sz w:val="28"/>
          <w:szCs w:val="28"/>
        </w:rPr>
        <w:t>Принцип максимальной достоверности информации.</w:t>
      </w:r>
      <w:r w:rsidRPr="00692B72">
        <w:rPr>
          <w:rFonts w:ascii="Times New Roman" w:hAnsi="Times New Roman"/>
          <w:sz w:val="28"/>
          <w:szCs w:val="28"/>
        </w:rPr>
        <w:t xml:space="preserve"> Этот принцип обеспечивается тем, что средством «извлечения» знаний является собственная деятельность участников группы. Предметом изучения, анализа, осмысления становятся чувства, эмоции, состояния, спровоцированные теми или иными специально организованными действиями участников, «здесь и сейчас». Таким </w:t>
      </w:r>
      <w:r w:rsidRPr="00692B72">
        <w:rPr>
          <w:rFonts w:ascii="Times New Roman" w:hAnsi="Times New Roman"/>
          <w:sz w:val="28"/>
          <w:szCs w:val="28"/>
        </w:rPr>
        <w:lastRenderedPageBreak/>
        <w:t xml:space="preserve">образом, предметом обсуждения становятся не абстрактные идеи, а наглядные факты. </w:t>
      </w:r>
    </w:p>
    <w:p w:rsidR="00C811E2" w:rsidRPr="00692B72" w:rsidRDefault="00C811E2" w:rsidP="00C811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B72">
        <w:rPr>
          <w:rFonts w:ascii="Times New Roman" w:hAnsi="Times New Roman"/>
          <w:b/>
          <w:sz w:val="28"/>
          <w:szCs w:val="28"/>
        </w:rPr>
        <w:t>Принцип партнерского общения.</w:t>
      </w:r>
      <w:r w:rsidRPr="00692B72">
        <w:rPr>
          <w:rFonts w:ascii="Times New Roman" w:hAnsi="Times New Roman"/>
          <w:sz w:val="28"/>
          <w:szCs w:val="28"/>
        </w:rPr>
        <w:t xml:space="preserve"> Этот принцип тесно связан с принципом активной исследовательской позиции участников. Он также обеспечивается мастерством ведущего. Партнерское общение – это общение, при котором каждый участник группы учитывает интересы, эмоции, чувства, переживания тех, с кем общаться. Реализация принципа партнерского общения создает в группе атмосферу открытости, доверия, которая </w:t>
      </w:r>
      <w:proofErr w:type="gramStart"/>
      <w:r w:rsidRPr="00692B72">
        <w:rPr>
          <w:rFonts w:ascii="Times New Roman" w:hAnsi="Times New Roman"/>
          <w:sz w:val="28"/>
          <w:szCs w:val="28"/>
        </w:rPr>
        <w:t>позволяет</w:t>
      </w:r>
      <w:proofErr w:type="gramEnd"/>
      <w:r w:rsidRPr="00692B72">
        <w:rPr>
          <w:rFonts w:ascii="Times New Roman" w:hAnsi="Times New Roman"/>
          <w:sz w:val="28"/>
          <w:szCs w:val="28"/>
        </w:rPr>
        <w:t xml:space="preserve"> не стесняясь экспериментировать, открыто, не боясь ошибок и насмешек, высказывать свое мнение. </w:t>
      </w:r>
    </w:p>
    <w:p w:rsidR="00C811E2" w:rsidRPr="00692B72" w:rsidRDefault="00C811E2" w:rsidP="00C811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B72">
        <w:rPr>
          <w:rFonts w:ascii="Times New Roman" w:hAnsi="Times New Roman"/>
          <w:b/>
          <w:sz w:val="28"/>
          <w:szCs w:val="28"/>
        </w:rPr>
        <w:t>Принцип взаимодействия семьи и школы в процессе формирования жизненно важных навыков.</w:t>
      </w:r>
      <w:r w:rsidRPr="00692B72">
        <w:rPr>
          <w:rFonts w:ascii="Times New Roman" w:hAnsi="Times New Roman"/>
          <w:sz w:val="28"/>
          <w:szCs w:val="28"/>
        </w:rPr>
        <w:t xml:space="preserve"> Формирование жизненно важных навыков практически невозможно без участия семьи. Реализация данного принципа позволяет поддерживать баланс требований, целей и задач в процессе социализации ребёнка.</w:t>
      </w:r>
    </w:p>
    <w:p w:rsidR="00C811E2" w:rsidRPr="00C811E2" w:rsidRDefault="00C811E2" w:rsidP="00C811E2">
      <w:pPr>
        <w:jc w:val="center"/>
        <w:rPr>
          <w:rFonts w:ascii="Times New Roman" w:hAnsi="Times New Roman"/>
          <w:sz w:val="28"/>
          <w:szCs w:val="28"/>
        </w:rPr>
      </w:pPr>
    </w:p>
    <w:p w:rsidR="00285ADA" w:rsidRPr="00C811E2" w:rsidRDefault="00C811E2" w:rsidP="00C811E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811E2">
        <w:rPr>
          <w:rFonts w:ascii="Times New Roman" w:hAnsi="Times New Roman"/>
          <w:b/>
          <w:sz w:val="28"/>
          <w:szCs w:val="28"/>
          <w:lang w:val="en-GB"/>
        </w:rPr>
        <w:t>V</w:t>
      </w:r>
      <w:r w:rsidRPr="00C811E2">
        <w:rPr>
          <w:rFonts w:ascii="Times New Roman" w:hAnsi="Times New Roman"/>
          <w:b/>
          <w:sz w:val="28"/>
          <w:szCs w:val="28"/>
        </w:rPr>
        <w:t xml:space="preserve">. </w:t>
      </w:r>
      <w:r w:rsidR="00285ADA" w:rsidRPr="00C811E2">
        <w:rPr>
          <w:rFonts w:ascii="Times New Roman" w:hAnsi="Times New Roman"/>
          <w:b/>
          <w:sz w:val="28"/>
          <w:szCs w:val="28"/>
        </w:rPr>
        <w:t>Планируемые результаты освоения программы курса:</w:t>
      </w:r>
    </w:p>
    <w:p w:rsidR="00285ADA" w:rsidRDefault="00285ADA" w:rsidP="00285ADA">
      <w:pPr>
        <w:pStyle w:val="a3"/>
        <w:ind w:firstLine="567"/>
        <w:rPr>
          <w:b/>
          <w:sz w:val="28"/>
          <w:szCs w:val="28"/>
        </w:rPr>
      </w:pPr>
    </w:p>
    <w:p w:rsidR="00285ADA" w:rsidRPr="00C811E2" w:rsidRDefault="00285ADA" w:rsidP="00C811E2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>Личностные результаты:</w:t>
      </w:r>
    </w:p>
    <w:p w:rsidR="00285ADA" w:rsidRPr="00C811E2" w:rsidRDefault="00285ADA" w:rsidP="00285ADA">
      <w:pPr>
        <w:pStyle w:val="a3"/>
        <w:rPr>
          <w:rFonts w:ascii="Times New Roman" w:hAnsi="Times New Roman"/>
          <w:sz w:val="28"/>
          <w:szCs w:val="28"/>
          <w:lang w:val="en-GB"/>
        </w:rPr>
      </w:pPr>
    </w:p>
    <w:p w:rsidR="00285ADA" w:rsidRPr="00C811E2" w:rsidRDefault="00285ADA" w:rsidP="00A96840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C811E2">
        <w:rPr>
          <w:rFonts w:ascii="Times New Roman" w:hAnsi="Times New Roman"/>
          <w:sz w:val="28"/>
          <w:szCs w:val="28"/>
        </w:rPr>
        <w:t>со</w:t>
      </w:r>
      <w:proofErr w:type="gramEnd"/>
      <w:r w:rsidRPr="00C811E2">
        <w:rPr>
          <w:rFonts w:ascii="Times New Roman" w:hAnsi="Times New Roman"/>
          <w:sz w:val="28"/>
          <w:szCs w:val="28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285ADA" w:rsidRPr="00C811E2" w:rsidRDefault="00285ADA" w:rsidP="00A96840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Определение своего статуса в системе взаимоотношений с партнером.</w:t>
      </w:r>
    </w:p>
    <w:p w:rsidR="00285ADA" w:rsidRPr="00C811E2" w:rsidRDefault="00285ADA" w:rsidP="00A96840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Повышение жизнестойкости.</w:t>
      </w:r>
    </w:p>
    <w:p w:rsidR="00285ADA" w:rsidRPr="00C811E2" w:rsidRDefault="00285ADA" w:rsidP="00A96840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Овладение здоровыми жизненными навыками.</w:t>
      </w:r>
    </w:p>
    <w:p w:rsidR="00285ADA" w:rsidRPr="00C811E2" w:rsidRDefault="00285ADA" w:rsidP="00285ADA">
      <w:pPr>
        <w:pStyle w:val="a3"/>
        <w:rPr>
          <w:rFonts w:ascii="Times New Roman" w:hAnsi="Times New Roman"/>
          <w:sz w:val="28"/>
          <w:szCs w:val="28"/>
        </w:rPr>
      </w:pPr>
    </w:p>
    <w:p w:rsidR="00285ADA" w:rsidRPr="00C811E2" w:rsidRDefault="00285ADA" w:rsidP="00285ADA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C811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>рузультаты</w:t>
      </w:r>
      <w:proofErr w:type="spellEnd"/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285ADA" w:rsidRPr="00C811E2" w:rsidRDefault="00285ADA" w:rsidP="00285ADA">
      <w:pPr>
        <w:pStyle w:val="a3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Овладение способностью принимать и реализовывать цели и задачи курса, приемами поиска средств ее осуществления.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Освоение навыков позитивного общения (умение осуществлять обмен информацией, устанавливать и поддерживать контакт, координировать действия, понимать партнера).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Формирование умений планировать, контролировать и оценивать свои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Умение высказывать и пояснять свою точку зрения.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пересказ в устной форме.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285ADA" w:rsidRPr="00C811E2" w:rsidRDefault="00285ADA" w:rsidP="00A9684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lastRenderedPageBreak/>
        <w:t>Овладение основами коммуникативной деятельности, осознание на практическом уровне значимости работы в группе и освоение правил групповой работы.</w:t>
      </w:r>
    </w:p>
    <w:p w:rsidR="00285ADA" w:rsidRPr="00C811E2" w:rsidRDefault="00285ADA" w:rsidP="00A968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5ADA" w:rsidRPr="00C811E2" w:rsidRDefault="00285ADA" w:rsidP="00285ADA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C811E2">
        <w:rPr>
          <w:rFonts w:ascii="Times New Roman" w:hAnsi="Times New Roman"/>
          <w:b/>
          <w:i/>
          <w:sz w:val="28"/>
          <w:szCs w:val="28"/>
          <w:u w:val="single"/>
        </w:rPr>
        <w:t>Предметные результаты:</w:t>
      </w:r>
    </w:p>
    <w:p w:rsidR="00285ADA" w:rsidRPr="00C811E2" w:rsidRDefault="00285ADA" w:rsidP="00285ADA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Умение выступать перед аудиторией;</w:t>
      </w: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>Навыки общения и взаимодействия;</w:t>
      </w: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 Навыки самооценки и понимания партнера;</w:t>
      </w: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 Навыки управления эмоциями и эмоциональными состояниями, а также адекватного поведения в стрессовых ситуациях;</w:t>
      </w: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 Умение принимать и исполнять решения;</w:t>
      </w:r>
    </w:p>
    <w:p w:rsidR="00285ADA" w:rsidRPr="00C811E2" w:rsidRDefault="00285ADA" w:rsidP="00A96840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811E2">
        <w:rPr>
          <w:rFonts w:ascii="Times New Roman" w:hAnsi="Times New Roman"/>
          <w:sz w:val="28"/>
          <w:szCs w:val="28"/>
        </w:rPr>
        <w:t xml:space="preserve"> Овладение навыками работы с информацией, навыками творчества.</w:t>
      </w:r>
    </w:p>
    <w:p w:rsidR="00285ADA" w:rsidRDefault="00285ADA" w:rsidP="00285ADA">
      <w:pPr>
        <w:pStyle w:val="a3"/>
      </w:pPr>
    </w:p>
    <w:p w:rsidR="00A96840" w:rsidRDefault="00A96840" w:rsidP="00A96840">
      <w:pPr>
        <w:pStyle w:val="Default"/>
        <w:jc w:val="center"/>
        <w:rPr>
          <w:b/>
          <w:sz w:val="28"/>
        </w:rPr>
      </w:pPr>
      <w:r w:rsidRPr="00062716">
        <w:rPr>
          <w:b/>
          <w:sz w:val="28"/>
        </w:rPr>
        <w:t>Ожидаемые воспитательные результаты (эффекты)  реализации программы</w:t>
      </w:r>
    </w:p>
    <w:p w:rsidR="00A96840" w:rsidRPr="00062716" w:rsidRDefault="00A96840" w:rsidP="00A96840">
      <w:pPr>
        <w:pStyle w:val="Default"/>
        <w:jc w:val="center"/>
        <w:rPr>
          <w:b/>
          <w:sz w:val="28"/>
        </w:rPr>
      </w:pPr>
    </w:p>
    <w:p w:rsidR="00A96840" w:rsidRDefault="00A96840" w:rsidP="00A96840">
      <w:pPr>
        <w:pStyle w:val="Default"/>
        <w:jc w:val="both"/>
        <w:rPr>
          <w:sz w:val="28"/>
        </w:rPr>
      </w:pPr>
      <w:r w:rsidRPr="00766D28">
        <w:rPr>
          <w:b/>
          <w:sz w:val="28"/>
        </w:rPr>
        <w:t xml:space="preserve">Первый уровень результатов </w:t>
      </w:r>
      <w:r>
        <w:rPr>
          <w:sz w:val="28"/>
        </w:rPr>
        <w:t xml:space="preserve">– (приобретение школьником социальных знаний, первичного понимания социальной реальности и повседневной жизни): </w:t>
      </w:r>
    </w:p>
    <w:p w:rsidR="00A96840" w:rsidRDefault="00A96840" w:rsidP="00A96840">
      <w:pPr>
        <w:pStyle w:val="Default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приобретение школьниками знаний о ситуации межличностного взаимодействия, правилах ведения социальной коммуникации, </w:t>
      </w:r>
    </w:p>
    <w:p w:rsidR="00A96840" w:rsidRDefault="00A96840" w:rsidP="00A96840">
      <w:pPr>
        <w:pStyle w:val="Default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приобретение знаний о способах управления </w:t>
      </w:r>
      <w:proofErr w:type="spellStart"/>
      <w:r>
        <w:rPr>
          <w:sz w:val="28"/>
        </w:rPr>
        <w:t>социокультурным</w:t>
      </w:r>
      <w:proofErr w:type="spellEnd"/>
      <w:r>
        <w:rPr>
          <w:sz w:val="28"/>
        </w:rPr>
        <w:t xml:space="preserve"> пространством; овладение способами самопознания, рефлексии; </w:t>
      </w:r>
    </w:p>
    <w:p w:rsidR="00A96840" w:rsidRPr="00A96840" w:rsidRDefault="00A96840" w:rsidP="00A96840">
      <w:pPr>
        <w:pStyle w:val="Default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усвоение представлений о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 xml:space="preserve"> в различных ситуациях взаимодействия; знание правил  конструктивной групповой работы, способов  организации взаимодействия, способов  самостоятельного поиска, нахождения и обработки информации;</w:t>
      </w:r>
    </w:p>
    <w:p w:rsidR="00A96840" w:rsidRDefault="00A96840" w:rsidP="00A96840">
      <w:pPr>
        <w:pStyle w:val="Default"/>
        <w:jc w:val="both"/>
        <w:rPr>
          <w:sz w:val="28"/>
        </w:rPr>
      </w:pPr>
      <w:r w:rsidRPr="00240B35">
        <w:rPr>
          <w:b/>
          <w:sz w:val="28"/>
        </w:rPr>
        <w:t>Второй уровень результатов</w:t>
      </w:r>
      <w:r>
        <w:rPr>
          <w:sz w:val="28"/>
        </w:rPr>
        <w:t xml:space="preserve"> – (формирование позитивного отношения школьника к базовым ценностям нашего общества и социальной реальности в целом): </w:t>
      </w:r>
    </w:p>
    <w:p w:rsidR="00A96840" w:rsidRDefault="00A96840" w:rsidP="00A96840">
      <w:pPr>
        <w:pStyle w:val="Default"/>
        <w:numPr>
          <w:ilvl w:val="0"/>
          <w:numId w:val="10"/>
        </w:numPr>
        <w:jc w:val="both"/>
        <w:rPr>
          <w:sz w:val="28"/>
        </w:rPr>
      </w:pPr>
      <w:proofErr w:type="gramStart"/>
      <w:r>
        <w:rPr>
          <w:sz w:val="28"/>
        </w:rPr>
        <w:t>получение школьниками опыта переживания и позитивного отношения к базовым ценностям общества (человек, семья, Отечество, природа, мир, знания, труд, культура, здоровье);</w:t>
      </w:r>
      <w:proofErr w:type="gramEnd"/>
    </w:p>
    <w:p w:rsidR="00A96840" w:rsidRPr="00A96840" w:rsidRDefault="00A96840" w:rsidP="00A96840">
      <w:pPr>
        <w:pStyle w:val="Default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развитие ценностных отношений школьника к другому человеку как таковому (гуманность), как другому (альтруизм), как иному (толерантность);</w:t>
      </w:r>
    </w:p>
    <w:p w:rsidR="00A96840" w:rsidRDefault="00A96840" w:rsidP="00A96840">
      <w:pPr>
        <w:pStyle w:val="Default"/>
        <w:jc w:val="both"/>
        <w:rPr>
          <w:sz w:val="28"/>
        </w:rPr>
      </w:pPr>
      <w:r>
        <w:rPr>
          <w:b/>
          <w:sz w:val="28"/>
        </w:rPr>
        <w:t>Третий уровень результатов – (</w:t>
      </w:r>
      <w:r>
        <w:rPr>
          <w:sz w:val="28"/>
        </w:rPr>
        <w:t>приобретение школьниками опыта самостоятельного социального действия):</w:t>
      </w:r>
    </w:p>
    <w:p w:rsidR="00887F25" w:rsidRPr="00B37AC2" w:rsidRDefault="00A96840" w:rsidP="00887F25">
      <w:pPr>
        <w:pStyle w:val="Default"/>
        <w:numPr>
          <w:ilvl w:val="0"/>
          <w:numId w:val="11"/>
        </w:numPr>
        <w:jc w:val="both"/>
        <w:rPr>
          <w:sz w:val="28"/>
        </w:rPr>
      </w:pPr>
      <w:proofErr w:type="gramStart"/>
      <w:r>
        <w:rPr>
          <w:sz w:val="28"/>
        </w:rPr>
        <w:t>Приобретение детьми опыта самоорганизации и организации совместной деятельности с другими школьниками; опыта управления коммуникацией с другими людьми; опыта позиционного самоопределения в открытой общественной среде)</w:t>
      </w:r>
      <w:r w:rsidR="00887F25">
        <w:rPr>
          <w:sz w:val="28"/>
        </w:rPr>
        <w:t>,</w:t>
      </w:r>
      <w:r>
        <w:rPr>
          <w:sz w:val="28"/>
        </w:rPr>
        <w:t xml:space="preserve"> опыта творческой деятельности.</w:t>
      </w:r>
      <w:proofErr w:type="gramEnd"/>
    </w:p>
    <w:p w:rsidR="00C02368" w:rsidRDefault="00C02368" w:rsidP="00FA5E5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A5E5E" w:rsidRDefault="00FA5E5E" w:rsidP="00FA5E5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239FD">
        <w:rPr>
          <w:rFonts w:ascii="Times New Roman" w:hAnsi="Times New Roman"/>
          <w:b/>
          <w:sz w:val="28"/>
          <w:szCs w:val="28"/>
        </w:rPr>
        <w:t>6.Содержание курса</w:t>
      </w:r>
    </w:p>
    <w:p w:rsidR="00C02368" w:rsidRDefault="00C02368" w:rsidP="00C02368">
      <w:pPr>
        <w:pStyle w:val="3"/>
        <w:ind w:firstLine="0"/>
        <w:jc w:val="center"/>
        <w:rPr>
          <w:b/>
          <w:sz w:val="32"/>
          <w:u w:val="single"/>
        </w:rPr>
      </w:pP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общения и взаимодействия.</w:t>
      </w:r>
    </w:p>
    <w:p w:rsidR="00C02368" w:rsidRDefault="00C02368" w:rsidP="00C02368">
      <w:pPr>
        <w:pStyle w:val="3"/>
        <w:jc w:val="both"/>
      </w:pPr>
      <w:r>
        <w:rPr>
          <w:b/>
        </w:rPr>
        <w:t xml:space="preserve"> </w:t>
      </w:r>
      <w:r>
        <w:t xml:space="preserve">Общение, социальный смысл общения. Факторы формирования коммуникативных навыков. Социализация, формирование определенных социальных норм, ролей и функций. Партнерское общение, продуктивное общение, позитивное общение. Установление и поддержание контакта; обмен информацией; поддержание </w:t>
      </w:r>
      <w:r>
        <w:lastRenderedPageBreak/>
        <w:t>активности и заинтересованности партнера; согласование действий при совместной деятельности; эмоциональная стимуляция; установление отношений. Правила взаимодействия в группе.</w:t>
      </w:r>
    </w:p>
    <w:p w:rsidR="00034F45" w:rsidRDefault="00034F45" w:rsidP="00C02368">
      <w:pPr>
        <w:pStyle w:val="3"/>
        <w:jc w:val="both"/>
      </w:pPr>
      <w:r w:rsidRPr="00950EA6">
        <w:rPr>
          <w:b/>
        </w:rPr>
        <w:t>Формы работы</w:t>
      </w:r>
      <w:r>
        <w:t xml:space="preserve">: </w:t>
      </w:r>
      <w:proofErr w:type="gramStart"/>
      <w:r w:rsidRPr="00F6158E">
        <w:rPr>
          <w:spacing w:val="-1"/>
        </w:rPr>
        <w:t>Упр. «</w:t>
      </w:r>
      <w:proofErr w:type="spellStart"/>
      <w:r w:rsidRPr="00F6158E">
        <w:rPr>
          <w:spacing w:val="-1"/>
        </w:rPr>
        <w:t>Карлсон</w:t>
      </w:r>
      <w:proofErr w:type="spellEnd"/>
      <w:r w:rsidRPr="00F6158E">
        <w:rPr>
          <w:spacing w:val="-1"/>
        </w:rPr>
        <w:t xml:space="preserve"> сказал», литературный пе</w:t>
      </w:r>
      <w:r w:rsidRPr="00F6158E">
        <w:rPr>
          <w:spacing w:val="-1"/>
        </w:rPr>
        <w:softHyphen/>
      </w:r>
      <w:r w:rsidRPr="00F6158E">
        <w:rPr>
          <w:spacing w:val="2"/>
        </w:rPr>
        <w:t>ресказ рассказа «Галка и голуби»</w:t>
      </w:r>
      <w:r>
        <w:rPr>
          <w:spacing w:val="2"/>
        </w:rPr>
        <w:t xml:space="preserve">, </w:t>
      </w:r>
      <w:r w:rsidRPr="00BE38AD">
        <w:t xml:space="preserve">Упр. «Комплемент», «Компот», «Зеркало и </w:t>
      </w:r>
      <w:r>
        <w:rPr>
          <w:spacing w:val="-1"/>
        </w:rPr>
        <w:t xml:space="preserve">обезьяна» «Конституция», литературный </w:t>
      </w:r>
      <w:r w:rsidRPr="00F6158E">
        <w:rPr>
          <w:spacing w:val="-1"/>
        </w:rPr>
        <w:t xml:space="preserve"> пересказ рассказа </w:t>
      </w:r>
      <w:r w:rsidRPr="00F6158E">
        <w:rPr>
          <w:spacing w:val="1"/>
        </w:rPr>
        <w:t>«Старый дед и внучек»</w:t>
      </w:r>
      <w:r>
        <w:rPr>
          <w:spacing w:val="1"/>
        </w:rPr>
        <w:t xml:space="preserve">, </w:t>
      </w:r>
      <w:r w:rsidRPr="00F6158E">
        <w:rPr>
          <w:spacing w:val="1"/>
        </w:rPr>
        <w:t>Упр. «Путаница», «Ко</w:t>
      </w:r>
      <w:r w:rsidRPr="00F6158E">
        <w:rPr>
          <w:spacing w:val="1"/>
        </w:rPr>
        <w:softHyphen/>
      </w:r>
      <w:r w:rsidRPr="00F6158E">
        <w:rPr>
          <w:spacing w:val="-1"/>
        </w:rPr>
        <w:t xml:space="preserve">рабль», «Взаимодействие», задание «Сад </w:t>
      </w:r>
      <w:r w:rsidRPr="00F6158E">
        <w:rPr>
          <w:spacing w:val="-3"/>
        </w:rPr>
        <w:t>камней»</w:t>
      </w:r>
      <w:r>
        <w:rPr>
          <w:spacing w:val="-3"/>
        </w:rPr>
        <w:t xml:space="preserve">, </w:t>
      </w:r>
      <w:r w:rsidRPr="00F6158E">
        <w:rPr>
          <w:spacing w:val="-1"/>
        </w:rPr>
        <w:t>«Пилка дров».</w:t>
      </w:r>
      <w:proofErr w:type="gramEnd"/>
      <w:r w:rsidRPr="00F6158E">
        <w:rPr>
          <w:spacing w:val="-1"/>
        </w:rPr>
        <w:t xml:space="preserve">  </w:t>
      </w:r>
      <w:proofErr w:type="gramStart"/>
      <w:r w:rsidRPr="00F6158E">
        <w:rPr>
          <w:spacing w:val="-1"/>
        </w:rPr>
        <w:t>Литературный пересказ рассказа «Косточка»</w:t>
      </w:r>
      <w:r>
        <w:rPr>
          <w:spacing w:val="-1"/>
        </w:rPr>
        <w:t>,</w:t>
      </w:r>
      <w:r w:rsidRPr="00034F45">
        <w:t xml:space="preserve"> </w:t>
      </w:r>
      <w:r>
        <w:t xml:space="preserve">литературный </w:t>
      </w:r>
      <w:r w:rsidRPr="00BE38AD">
        <w:t xml:space="preserve"> пересказ  рассказа «Два товарища»,</w:t>
      </w:r>
      <w:r w:rsidRPr="00034F45">
        <w:rPr>
          <w:spacing w:val="1"/>
        </w:rPr>
        <w:t xml:space="preserve"> </w:t>
      </w:r>
      <w:r w:rsidRPr="00F6158E">
        <w:rPr>
          <w:spacing w:val="1"/>
        </w:rPr>
        <w:t>Задание «Умение сказать «НЕТ»</w:t>
      </w:r>
      <w:r>
        <w:rPr>
          <w:spacing w:val="1"/>
        </w:rPr>
        <w:t xml:space="preserve">, </w:t>
      </w:r>
      <w:r w:rsidRPr="00F6158E">
        <w:rPr>
          <w:spacing w:val="-1"/>
        </w:rPr>
        <w:t xml:space="preserve">», литературный пересказ </w:t>
      </w:r>
      <w:r w:rsidRPr="00F6158E">
        <w:rPr>
          <w:spacing w:val="-3"/>
        </w:rPr>
        <w:t>«Лгун»</w:t>
      </w:r>
      <w:r>
        <w:rPr>
          <w:spacing w:val="-3"/>
        </w:rPr>
        <w:t>.</w:t>
      </w:r>
      <w:proofErr w:type="gramEnd"/>
    </w:p>
    <w:p w:rsidR="00C02368" w:rsidRDefault="00C02368" w:rsidP="00C02368">
      <w:pPr>
        <w:pStyle w:val="3"/>
        <w:jc w:val="both"/>
      </w:pP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самооценки и понимания партнера.</w:t>
      </w:r>
    </w:p>
    <w:p w:rsidR="00C02368" w:rsidRDefault="00C02368" w:rsidP="00C02368">
      <w:pPr>
        <w:pStyle w:val="3"/>
        <w:jc w:val="both"/>
      </w:pPr>
      <w:r>
        <w:t xml:space="preserve">Самооценка, ее функции, влияние на поведение, деятельность и развитие личности. Взаимоотношения с другими людьми. Взаимопонимание – как фактор успешной коммуникации и взаимодействия. Межличностное восприятие – основа понимания человека человеком. Адекватное межличностное восприятие. «Помехи», препятствующие адекватному межличностному восприятию. Анализ своих поступков, чувств, переживаний. Наблюдение и анализ поступков, чувств, переживаний других. </w:t>
      </w:r>
      <w:proofErr w:type="spellStart"/>
      <w:r>
        <w:t>Самохарактеристика</w:t>
      </w:r>
      <w:proofErr w:type="spellEnd"/>
      <w:r>
        <w:t>.</w:t>
      </w:r>
    </w:p>
    <w:p w:rsidR="00C02368" w:rsidRDefault="00950EA6" w:rsidP="00950EA6">
      <w:pPr>
        <w:pStyle w:val="3"/>
        <w:jc w:val="both"/>
      </w:pPr>
      <w:r w:rsidRPr="00950EA6">
        <w:rPr>
          <w:b/>
        </w:rPr>
        <w:t>Формы работы</w:t>
      </w:r>
      <w:r>
        <w:rPr>
          <w:b/>
        </w:rPr>
        <w:t xml:space="preserve">: </w:t>
      </w:r>
      <w:r w:rsidRPr="00F6158E">
        <w:rPr>
          <w:spacing w:val="-1"/>
        </w:rPr>
        <w:t xml:space="preserve">Упр. «Комплемент», «Зеркало», «Коршун и </w:t>
      </w:r>
      <w:r w:rsidRPr="00F6158E">
        <w:rPr>
          <w:spacing w:val="1"/>
        </w:rPr>
        <w:t>бабочка». Зад. «Что я знаю о себе», «Пере</w:t>
      </w:r>
      <w:r w:rsidRPr="00F6158E">
        <w:rPr>
          <w:spacing w:val="1"/>
        </w:rPr>
        <w:softHyphen/>
      </w:r>
      <w:r w:rsidRPr="00F6158E">
        <w:rPr>
          <w:spacing w:val="-1"/>
        </w:rPr>
        <w:t>воплощение»</w:t>
      </w:r>
      <w:r>
        <w:rPr>
          <w:spacing w:val="-1"/>
        </w:rPr>
        <w:t xml:space="preserve">, </w:t>
      </w:r>
      <w:r w:rsidRPr="00F6158E">
        <w:rPr>
          <w:spacing w:val="-1"/>
        </w:rPr>
        <w:t xml:space="preserve">Упр. «Комплимент-сюрприз», «Я такой же, </w:t>
      </w:r>
      <w:r w:rsidRPr="00F6158E">
        <w:rPr>
          <w:spacing w:val="1"/>
        </w:rPr>
        <w:t>как ты», «ХА и АХ», «Я не люблю», «По</w:t>
      </w:r>
      <w:r w:rsidRPr="00F6158E">
        <w:rPr>
          <w:spacing w:val="1"/>
        </w:rPr>
        <w:softHyphen/>
        <w:t xml:space="preserve">хвала», «На что похоже ваше настроение». </w:t>
      </w:r>
      <w:proofErr w:type="gramStart"/>
      <w:r w:rsidRPr="00F6158E">
        <w:rPr>
          <w:spacing w:val="1"/>
        </w:rPr>
        <w:t>Задание  «Психологический портрет»</w:t>
      </w:r>
      <w:r>
        <w:rPr>
          <w:spacing w:val="1"/>
        </w:rPr>
        <w:t xml:space="preserve">, </w:t>
      </w:r>
      <w:r w:rsidRPr="00F6158E">
        <w:rPr>
          <w:spacing w:val="-1"/>
        </w:rPr>
        <w:t xml:space="preserve">Задание «Руки», «Телепатия», «Если бы я был </w:t>
      </w:r>
      <w:r>
        <w:rPr>
          <w:spacing w:val="1"/>
        </w:rPr>
        <w:t>такой»,  у</w:t>
      </w:r>
      <w:r w:rsidRPr="00F6158E">
        <w:rPr>
          <w:spacing w:val="1"/>
        </w:rPr>
        <w:t>пражнение «Пальцы», «Стражники»</w:t>
      </w:r>
      <w:r>
        <w:rPr>
          <w:spacing w:val="1"/>
        </w:rPr>
        <w:t xml:space="preserve">, </w:t>
      </w:r>
      <w:r w:rsidRPr="00F6158E">
        <w:rPr>
          <w:spacing w:val="-1"/>
        </w:rPr>
        <w:t>Упражнение «Комплимент-пожелание», «Построе</w:t>
      </w:r>
      <w:r w:rsidRPr="00F6158E">
        <w:rPr>
          <w:spacing w:val="-1"/>
        </w:rPr>
        <w:softHyphen/>
      </w:r>
      <w:r w:rsidRPr="00F6158E">
        <w:rPr>
          <w:spacing w:val="1"/>
        </w:rPr>
        <w:t>ние вслепую», «Вороны».</w:t>
      </w:r>
      <w:proofErr w:type="gramEnd"/>
      <w:r w:rsidRPr="00F6158E">
        <w:rPr>
          <w:spacing w:val="1"/>
        </w:rPr>
        <w:t xml:space="preserve"> Задание «Я», «Пересказ по кругу» (отрывок из повести «Принц и нищий»), «Запрещенные вопросы»</w:t>
      </w:r>
      <w:r>
        <w:rPr>
          <w:spacing w:val="1"/>
        </w:rPr>
        <w:t xml:space="preserve">, </w:t>
      </w:r>
      <w:r w:rsidRPr="00F6158E">
        <w:rPr>
          <w:spacing w:val="2"/>
        </w:rPr>
        <w:t xml:space="preserve">Зад. «Домино», «Я </w:t>
      </w:r>
      <w:r w:rsidRPr="00F6158E">
        <w:rPr>
          <w:spacing w:val="-1"/>
        </w:rPr>
        <w:t>тебя знаю», «Знакомые незнакомцы». Чте</w:t>
      </w:r>
      <w:r w:rsidRPr="00F6158E">
        <w:rPr>
          <w:spacing w:val="-1"/>
        </w:rPr>
        <w:softHyphen/>
      </w:r>
      <w:r w:rsidRPr="00F6158E">
        <w:rPr>
          <w:spacing w:val="1"/>
        </w:rPr>
        <w:t>ние отрывка «Изобретательный патри</w:t>
      </w:r>
      <w:r>
        <w:rPr>
          <w:spacing w:val="1"/>
        </w:rPr>
        <w:t xml:space="preserve">от», </w:t>
      </w:r>
      <w:r w:rsidRPr="00F6158E">
        <w:rPr>
          <w:spacing w:val="-1"/>
        </w:rPr>
        <w:t>Упр.</w:t>
      </w:r>
      <w:r w:rsidRPr="00F6158E">
        <w:rPr>
          <w:spacing w:val="2"/>
        </w:rPr>
        <w:t xml:space="preserve"> </w:t>
      </w:r>
      <w:r w:rsidRPr="00F6158E">
        <w:rPr>
          <w:spacing w:val="-1"/>
        </w:rPr>
        <w:t xml:space="preserve"> «Фокусировка», «Живая картина». </w:t>
      </w:r>
      <w:r w:rsidRPr="00F6158E">
        <w:rPr>
          <w:spacing w:val="1"/>
        </w:rPr>
        <w:t>Зад. «Открытый выбор», «Прохожий»</w:t>
      </w:r>
      <w:r>
        <w:rPr>
          <w:spacing w:val="1"/>
        </w:rPr>
        <w:t>.</w:t>
      </w:r>
    </w:p>
    <w:p w:rsidR="00950EA6" w:rsidRDefault="00950EA6" w:rsidP="00C02368">
      <w:pPr>
        <w:pStyle w:val="3"/>
        <w:ind w:firstLine="0"/>
        <w:jc w:val="center"/>
        <w:rPr>
          <w:b/>
        </w:rPr>
      </w:pP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управления эмоциями и эмоциональными состояниями, а также адекватного поведения в стрессовых ситуациях.</w:t>
      </w:r>
    </w:p>
    <w:p w:rsidR="00C02368" w:rsidRDefault="00C02368" w:rsidP="00C02368">
      <w:pPr>
        <w:pStyle w:val="3"/>
        <w:ind w:firstLine="0"/>
        <w:jc w:val="center"/>
        <w:rPr>
          <w:b/>
        </w:rPr>
      </w:pPr>
    </w:p>
    <w:p w:rsidR="00C02368" w:rsidRDefault="00C02368" w:rsidP="00C02368">
      <w:pPr>
        <w:pStyle w:val="3"/>
        <w:jc w:val="both"/>
      </w:pPr>
      <w:proofErr w:type="gramStart"/>
      <w:r>
        <w:t xml:space="preserve">Знакомство с разными эмоциональными состояниями (интерес, радость, удивление, отвращение, гнев, страх, стыд, чувство вины, стресс, </w:t>
      </w:r>
      <w:proofErr w:type="spellStart"/>
      <w:r>
        <w:t>дистресс</w:t>
      </w:r>
      <w:proofErr w:type="spellEnd"/>
      <w:r>
        <w:t>).</w:t>
      </w:r>
      <w:proofErr w:type="gramEnd"/>
      <w:r>
        <w:t xml:space="preserve"> Осознание и анализ собственных эмоций и эмоциональных состояний. Развитие умений видеть и понимать чувства и эмоции других людей и бережно относится к ним. Соотношение своих эмоций с эмоциями других, регулирование собственного эмоционального состояния и самоконтроль. Конфликты.</w:t>
      </w:r>
    </w:p>
    <w:p w:rsidR="00950EA6" w:rsidRDefault="00950EA6" w:rsidP="00C02368">
      <w:pPr>
        <w:pStyle w:val="3"/>
        <w:jc w:val="both"/>
      </w:pPr>
      <w:r w:rsidRPr="00950EA6">
        <w:rPr>
          <w:b/>
        </w:rPr>
        <w:t>Формы работы</w:t>
      </w:r>
      <w:r>
        <w:rPr>
          <w:b/>
        </w:rPr>
        <w:t xml:space="preserve">: </w:t>
      </w:r>
      <w:r w:rsidRPr="00F6158E">
        <w:rPr>
          <w:spacing w:val="-1"/>
        </w:rPr>
        <w:t>Упр. «Комплемент», «Раскрась свои чувства», «Пульс», Пиктограммы»</w:t>
      </w:r>
      <w:proofErr w:type="gramStart"/>
      <w:r w:rsidRPr="00F6158E">
        <w:rPr>
          <w:spacing w:val="-1"/>
        </w:rPr>
        <w:t>,</w:t>
      </w:r>
      <w:r w:rsidRPr="00F6158E">
        <w:rPr>
          <w:spacing w:val="2"/>
        </w:rPr>
        <w:t>«</w:t>
      </w:r>
      <w:proofErr w:type="gramEnd"/>
      <w:r w:rsidRPr="00F6158E">
        <w:rPr>
          <w:spacing w:val="2"/>
        </w:rPr>
        <w:t>Ра</w:t>
      </w:r>
      <w:r w:rsidRPr="00F6158E">
        <w:rPr>
          <w:spacing w:val="2"/>
        </w:rPr>
        <w:softHyphen/>
      </w:r>
      <w:r w:rsidRPr="00F6158E">
        <w:rPr>
          <w:spacing w:val="1"/>
        </w:rPr>
        <w:t>дость», «Ярость», «</w:t>
      </w:r>
      <w:proofErr w:type="spellStart"/>
      <w:r w:rsidRPr="00F6158E">
        <w:rPr>
          <w:spacing w:val="1"/>
        </w:rPr>
        <w:t>Самопохвала</w:t>
      </w:r>
      <w:proofErr w:type="spellEnd"/>
      <w:r w:rsidRPr="00F6158E">
        <w:rPr>
          <w:spacing w:val="1"/>
        </w:rPr>
        <w:t>»</w:t>
      </w:r>
      <w:r w:rsidRPr="00F6158E">
        <w:rPr>
          <w:spacing w:val="-1"/>
        </w:rPr>
        <w:t xml:space="preserve">, задание «Пиктограммы»,. «Хоровод», </w:t>
      </w:r>
      <w:r w:rsidRPr="00F6158E">
        <w:rPr>
          <w:spacing w:val="1"/>
        </w:rPr>
        <w:t xml:space="preserve"> «Внутренняя беско</w:t>
      </w:r>
      <w:r w:rsidRPr="00F6158E">
        <w:rPr>
          <w:spacing w:val="1"/>
        </w:rPr>
        <w:softHyphen/>
      </w:r>
      <w:r w:rsidRPr="00BE38AD">
        <w:t xml:space="preserve">нечность», «Гнев», «Грусть», «Куда уходит </w:t>
      </w:r>
      <w:r w:rsidRPr="00F6158E">
        <w:rPr>
          <w:spacing w:val="1"/>
        </w:rPr>
        <w:t>злость»</w:t>
      </w:r>
      <w:r>
        <w:rPr>
          <w:spacing w:val="1"/>
        </w:rPr>
        <w:t>, «</w:t>
      </w:r>
      <w:proofErr w:type="spellStart"/>
      <w:r>
        <w:rPr>
          <w:spacing w:val="1"/>
        </w:rPr>
        <w:t>Самопохвала</w:t>
      </w:r>
      <w:proofErr w:type="spellEnd"/>
      <w:r>
        <w:rPr>
          <w:spacing w:val="1"/>
        </w:rPr>
        <w:t xml:space="preserve">». Зад. </w:t>
      </w:r>
      <w:proofErr w:type="gramStart"/>
      <w:r>
        <w:rPr>
          <w:spacing w:val="1"/>
        </w:rPr>
        <w:t>«Лесенка», Литературный</w:t>
      </w:r>
      <w:r w:rsidRPr="00F6158E">
        <w:rPr>
          <w:spacing w:val="1"/>
        </w:rPr>
        <w:t xml:space="preserve"> пересказ «Животные-герои»</w:t>
      </w:r>
      <w:r>
        <w:rPr>
          <w:spacing w:val="1"/>
        </w:rPr>
        <w:t xml:space="preserve">, </w:t>
      </w:r>
      <w:r w:rsidRPr="00F6158E">
        <w:rPr>
          <w:spacing w:val="2"/>
        </w:rPr>
        <w:t xml:space="preserve">«Игры с внутренней </w:t>
      </w:r>
      <w:r w:rsidRPr="00BE38AD">
        <w:t>бесконечностью», «Удивление»</w:t>
      </w:r>
      <w:r>
        <w:t xml:space="preserve">, </w:t>
      </w:r>
      <w:r>
        <w:rPr>
          <w:spacing w:val="2"/>
        </w:rPr>
        <w:t>литературный</w:t>
      </w:r>
      <w:r w:rsidRPr="00F6158E">
        <w:rPr>
          <w:spacing w:val="2"/>
        </w:rPr>
        <w:t xml:space="preserve"> пересказ «Улыбка» В. </w:t>
      </w:r>
      <w:proofErr w:type="spellStart"/>
      <w:r w:rsidRPr="00F6158E">
        <w:rPr>
          <w:spacing w:val="2"/>
        </w:rPr>
        <w:t>Голявкина</w:t>
      </w:r>
      <w:proofErr w:type="spellEnd"/>
      <w:r>
        <w:rPr>
          <w:spacing w:val="2"/>
        </w:rPr>
        <w:t xml:space="preserve">, упр.  </w:t>
      </w:r>
      <w:r w:rsidRPr="00F6158E">
        <w:rPr>
          <w:spacing w:val="1"/>
        </w:rPr>
        <w:t>«Аплодисменты», «Печаль»</w:t>
      </w:r>
      <w:r>
        <w:rPr>
          <w:spacing w:val="1"/>
        </w:rPr>
        <w:t xml:space="preserve">, </w:t>
      </w:r>
      <w:r>
        <w:t xml:space="preserve">Литературный </w:t>
      </w:r>
      <w:r w:rsidRPr="00BE38AD">
        <w:t xml:space="preserve"> пересказ </w:t>
      </w:r>
      <w:r w:rsidRPr="00F6158E">
        <w:rPr>
          <w:spacing w:val="1"/>
        </w:rPr>
        <w:t>«Есть на Волге утес»</w:t>
      </w:r>
      <w:r>
        <w:rPr>
          <w:spacing w:val="1"/>
        </w:rPr>
        <w:t xml:space="preserve">, </w:t>
      </w:r>
      <w:r w:rsidRPr="00F6158E">
        <w:rPr>
          <w:spacing w:val="3"/>
        </w:rPr>
        <w:t>Зад.</w:t>
      </w:r>
      <w:proofErr w:type="gramEnd"/>
      <w:r w:rsidRPr="00F6158E">
        <w:rPr>
          <w:spacing w:val="3"/>
        </w:rPr>
        <w:t xml:space="preserve"> </w:t>
      </w:r>
      <w:r w:rsidRPr="00F6158E">
        <w:rPr>
          <w:spacing w:val="-3"/>
        </w:rPr>
        <w:t>«</w:t>
      </w:r>
      <w:proofErr w:type="spellStart"/>
      <w:r w:rsidRPr="00F6158E">
        <w:rPr>
          <w:spacing w:val="-3"/>
        </w:rPr>
        <w:t>Цветоскоп</w:t>
      </w:r>
      <w:proofErr w:type="spellEnd"/>
      <w:r w:rsidRPr="00F6158E">
        <w:rPr>
          <w:spacing w:val="-3"/>
        </w:rPr>
        <w:t>», «Угадай эмоцию»</w:t>
      </w:r>
      <w:r>
        <w:rPr>
          <w:spacing w:val="-3"/>
        </w:rPr>
        <w:t xml:space="preserve">, Литературный </w:t>
      </w:r>
      <w:r w:rsidRPr="00F6158E">
        <w:rPr>
          <w:spacing w:val="-3"/>
        </w:rPr>
        <w:t xml:space="preserve"> </w:t>
      </w:r>
      <w:r w:rsidRPr="00F6158E">
        <w:rPr>
          <w:spacing w:val="2"/>
        </w:rPr>
        <w:t xml:space="preserve">пересказ «Хорошо и плохо» В. </w:t>
      </w:r>
      <w:proofErr w:type="spellStart"/>
      <w:r w:rsidRPr="00F6158E">
        <w:rPr>
          <w:spacing w:val="2"/>
        </w:rPr>
        <w:t>Голявкина</w:t>
      </w:r>
      <w:proofErr w:type="spellEnd"/>
      <w:r>
        <w:rPr>
          <w:spacing w:val="2"/>
        </w:rPr>
        <w:t>.</w:t>
      </w:r>
    </w:p>
    <w:p w:rsidR="00C02368" w:rsidRDefault="00C02368" w:rsidP="00C02368">
      <w:pPr>
        <w:pStyle w:val="3"/>
        <w:jc w:val="both"/>
      </w:pP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принятия и исполнения решений.</w:t>
      </w:r>
    </w:p>
    <w:p w:rsidR="00C02368" w:rsidRDefault="00C02368" w:rsidP="00C02368">
      <w:pPr>
        <w:pStyle w:val="3"/>
        <w:jc w:val="both"/>
      </w:pPr>
      <w:r>
        <w:lastRenderedPageBreak/>
        <w:t>Самостоятельность и осознанность в решении проблемы. Вычленение и точная формулировка проблемы. Прогнозирование ресурсов, которые необходимо привлечь для решения проблемы. Осознание, анализ и оценка своих реальных возможностей в связи с решаемой проблемой. Планирование действий по привлечению недостающих компонентов ресурсов для решения проблемы. Планирование и осуществление действий, направленных на решение проблемы. Анализ промежуточного и конечного результата в связи с исходной задачей.</w:t>
      </w:r>
    </w:p>
    <w:p w:rsidR="00950EA6" w:rsidRDefault="00950EA6" w:rsidP="00C02368">
      <w:pPr>
        <w:pStyle w:val="3"/>
        <w:jc w:val="both"/>
      </w:pPr>
      <w:r w:rsidRPr="00950EA6">
        <w:rPr>
          <w:b/>
        </w:rPr>
        <w:t>Формы работы</w:t>
      </w:r>
      <w:r>
        <w:rPr>
          <w:b/>
        </w:rPr>
        <w:t>:</w:t>
      </w:r>
      <w:r w:rsidRPr="00950EA6">
        <w:t xml:space="preserve"> </w:t>
      </w:r>
      <w:r>
        <w:t>Упр. «Комплимент»,</w:t>
      </w:r>
      <w:r w:rsidR="00B4560B" w:rsidRPr="00B4560B">
        <w:t xml:space="preserve"> </w:t>
      </w:r>
      <w:r w:rsidR="00B4560B">
        <w:t xml:space="preserve">«Рассмешить партнера», </w:t>
      </w:r>
      <w:r>
        <w:t xml:space="preserve"> «Сорви шапку». Зад. «Закончи предложение», «</w:t>
      </w:r>
      <w:proofErr w:type="gramStart"/>
      <w:r>
        <w:t>Угадай о ком говорим</w:t>
      </w:r>
      <w:proofErr w:type="gramEnd"/>
      <w:r>
        <w:t xml:space="preserve">», «Программа самовоспитания», Литературный пересказ рассказа «Забраться на дерево», Упр. «Пальцы», «Рука в руке», Зад. «Программа самовоспитания», Литературный пересказ рассказа В. </w:t>
      </w:r>
      <w:proofErr w:type="spellStart"/>
      <w:r>
        <w:t>Голявкина</w:t>
      </w:r>
      <w:proofErr w:type="spellEnd"/>
      <w:r>
        <w:t xml:space="preserve"> «Стыдно», Упр. «Броуновское движение», Зад. «Ищем секрет», </w:t>
      </w:r>
      <w:r w:rsidR="00B4560B">
        <w:t xml:space="preserve">Литературный </w:t>
      </w:r>
      <w:r>
        <w:t>пересказ отрывка из сказки А. Волкова «Волшебник изумрудного города»</w:t>
      </w:r>
      <w:r w:rsidR="00B4560B">
        <w:t>.</w:t>
      </w: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работы с информацией.</w:t>
      </w:r>
    </w:p>
    <w:p w:rsidR="00C02368" w:rsidRDefault="00C02368" w:rsidP="00B37AC2">
      <w:pPr>
        <w:pStyle w:val="3"/>
        <w:jc w:val="both"/>
      </w:pPr>
      <w:r>
        <w:t>Развитие навыков работы с информацией – важнейший компонент развития жизненно важных навыков. Приемы и способы работы с информацией. Восприятие и анализ информации. Выработка собственного мнения и умение обосновать его. Доказательство и умозаключение. Ясное и конкретное выражение своих мыслей. Слушание, восприятие и обдумывание мыслей, доказательств, умозаключений партнера.</w:t>
      </w:r>
    </w:p>
    <w:p w:rsidR="00B4560B" w:rsidRDefault="00B4560B" w:rsidP="00B37AC2">
      <w:pPr>
        <w:pStyle w:val="3"/>
        <w:jc w:val="both"/>
      </w:pPr>
      <w:r w:rsidRPr="00950EA6">
        <w:rPr>
          <w:b/>
        </w:rPr>
        <w:t>Формы работы</w:t>
      </w:r>
      <w:r>
        <w:rPr>
          <w:b/>
        </w:rPr>
        <w:t>:</w:t>
      </w:r>
      <w:r w:rsidRPr="00B4560B">
        <w:t xml:space="preserve"> </w:t>
      </w:r>
      <w:r>
        <w:t xml:space="preserve">Зад. </w:t>
      </w:r>
      <w:proofErr w:type="gramStart"/>
      <w:r>
        <w:t>«Живая скульптура», «Подобрать синонимы», «Веришь – не веришь», Упр. «Пожелание», «Инициатор движения», Зад.</w:t>
      </w:r>
      <w:proofErr w:type="gramEnd"/>
      <w:r>
        <w:t xml:space="preserve"> «Рефлексия», «Пять строчек по правилам (</w:t>
      </w:r>
      <w:proofErr w:type="spellStart"/>
      <w:r>
        <w:t>синквейн</w:t>
      </w:r>
      <w:proofErr w:type="spellEnd"/>
      <w:r>
        <w:t>)», Упр. «Пожелание», Зад. «Инструкция», Упр. «Передай предмет», Зад. «Дискуссия с вопросами», «Примеры эффективного чтения», «</w:t>
      </w:r>
      <w:proofErr w:type="spellStart"/>
      <w:r>
        <w:t>Двухчастный</w:t>
      </w:r>
      <w:proofErr w:type="spellEnd"/>
      <w:r>
        <w:t xml:space="preserve"> дневник», Зад. «Кустики идей», Упр. «Стражники», «Пишущая машинка», «Инициатор движения», Зад. «</w:t>
      </w:r>
      <w:proofErr w:type="spellStart"/>
      <w:r>
        <w:t>Инсерт</w:t>
      </w:r>
      <w:proofErr w:type="spellEnd"/>
      <w:r>
        <w:t>»,</w:t>
      </w:r>
      <w:r w:rsidRPr="00B4560B">
        <w:t xml:space="preserve"> </w:t>
      </w:r>
      <w:r>
        <w:t>Зад. «Таблица ПМИ», Таблица «что, кто, где, когда, как», Зад. «Задай вопрос», «Профессиональные вопросы», «Толстые и тонкие вопросы», «Банк вопросов», Зад. «Интервью с инопланетянином», «Знакомство по лотерее, или случайное интервью», «План статьи», Зад. «</w:t>
      </w:r>
      <w:r w:rsidRPr="00F6158E">
        <w:rPr>
          <w:lang w:val="en-US"/>
        </w:rPr>
        <w:t>Ideal</w:t>
      </w:r>
      <w:r>
        <w:t>», Зад. «Ярмарка воспоминаний», «Подарки».</w:t>
      </w:r>
    </w:p>
    <w:p w:rsidR="00C02368" w:rsidRDefault="00C02368" w:rsidP="00C02368">
      <w:pPr>
        <w:pStyle w:val="3"/>
        <w:ind w:firstLine="0"/>
        <w:jc w:val="center"/>
        <w:rPr>
          <w:b/>
        </w:rPr>
      </w:pPr>
      <w:r>
        <w:rPr>
          <w:b/>
        </w:rPr>
        <w:t>Навыки творчества.</w:t>
      </w:r>
    </w:p>
    <w:p w:rsidR="00C02368" w:rsidRDefault="00C02368" w:rsidP="00B37AC2">
      <w:pPr>
        <w:pStyle w:val="3"/>
        <w:jc w:val="both"/>
      </w:pPr>
      <w:r>
        <w:t xml:space="preserve">Процесс творчества. Результат творчества. Творческое мышление. </w:t>
      </w:r>
      <w:proofErr w:type="spellStart"/>
      <w:r>
        <w:t>Креативность</w:t>
      </w:r>
      <w:proofErr w:type="spellEnd"/>
      <w:r>
        <w:t xml:space="preserve"> как способность человека к творческому мышлению. Способность человека к конструктивному нестандартному мышлению и поведению, а также осознанию и развитию своего опыта. Творческие способности человека, проявляющиеся в мышлении, чувствах, общении. Особенности творческого мышления: беглость, гибкость, оригинальность, точность. </w:t>
      </w:r>
      <w:proofErr w:type="spellStart"/>
      <w:r>
        <w:t>Креативность</w:t>
      </w:r>
      <w:proofErr w:type="spellEnd"/>
      <w:r>
        <w:t xml:space="preserve"> – движущая сила развития личности, обеспечивающая такие качества, как: уверенность в себе, открытость новому опыту, критичность и самостоятельность восприятия и мышления.</w:t>
      </w:r>
    </w:p>
    <w:p w:rsidR="00B4560B" w:rsidRDefault="00B4560B" w:rsidP="00B37AC2">
      <w:pPr>
        <w:pStyle w:val="3"/>
        <w:jc w:val="both"/>
      </w:pPr>
      <w:r w:rsidRPr="00950EA6">
        <w:rPr>
          <w:b/>
        </w:rPr>
        <w:t>Формы работы</w:t>
      </w:r>
      <w:r>
        <w:rPr>
          <w:b/>
        </w:rPr>
        <w:t xml:space="preserve">: </w:t>
      </w:r>
      <w:r>
        <w:t>Упр. «Комплимент», «Скульптор»,</w:t>
      </w:r>
      <w:r w:rsidRPr="00B4560B">
        <w:t xml:space="preserve"> </w:t>
      </w:r>
      <w:r>
        <w:t xml:space="preserve">«Пленники», «Я хочу сказать спасибо»,  «Воздух, земля, вода», «Акробат», «Я устал!», Литературный пересказ отрывка из книги Дж. </w:t>
      </w:r>
      <w:proofErr w:type="spellStart"/>
      <w:r>
        <w:t>Ролинга</w:t>
      </w:r>
      <w:proofErr w:type="spellEnd"/>
      <w:r>
        <w:t xml:space="preserve"> «Гарри </w:t>
      </w:r>
      <w:proofErr w:type="spellStart"/>
      <w:r>
        <w:t>Поттер</w:t>
      </w:r>
      <w:proofErr w:type="spellEnd"/>
      <w:r>
        <w:t xml:space="preserve"> и узник </w:t>
      </w:r>
      <w:proofErr w:type="spellStart"/>
      <w:r>
        <w:t>Азбакана</w:t>
      </w:r>
      <w:proofErr w:type="spellEnd"/>
      <w:r>
        <w:t>», «Путешествие на газете», «</w:t>
      </w:r>
      <w:proofErr w:type="spellStart"/>
      <w:r>
        <w:t>Самопохвала</w:t>
      </w:r>
      <w:proofErr w:type="spellEnd"/>
      <w:r>
        <w:t>», Лит</w:t>
      </w:r>
      <w:proofErr w:type="gramStart"/>
      <w:r>
        <w:t>.п</w:t>
      </w:r>
      <w:proofErr w:type="gramEnd"/>
      <w:r>
        <w:t xml:space="preserve">ересказ фрагмента из книги Дж. </w:t>
      </w:r>
      <w:proofErr w:type="spellStart"/>
      <w:r>
        <w:t>Ролинга</w:t>
      </w:r>
      <w:proofErr w:type="spellEnd"/>
      <w:r>
        <w:t xml:space="preserve"> «Гарри </w:t>
      </w:r>
      <w:proofErr w:type="spellStart"/>
      <w:r>
        <w:t>Поттер</w:t>
      </w:r>
      <w:proofErr w:type="spellEnd"/>
      <w:r>
        <w:t xml:space="preserve"> и тайная комната», Зад. «Музыка навеяла», Зад. «</w:t>
      </w:r>
      <w:proofErr w:type="spellStart"/>
      <w:r>
        <w:t>Лего</w:t>
      </w:r>
      <w:proofErr w:type="spellEnd"/>
      <w:r>
        <w:t>», Упр. «Веселый счет», Зад. «Получаем - отдаем», Зад. «Премьера», Игра «Неизвестная планета».</w:t>
      </w:r>
    </w:p>
    <w:p w:rsidR="00B4560B" w:rsidRPr="00B37AC2" w:rsidRDefault="00B4560B" w:rsidP="00B37AC2">
      <w:pPr>
        <w:pStyle w:val="3"/>
        <w:jc w:val="both"/>
      </w:pPr>
    </w:p>
    <w:p w:rsidR="00C02368" w:rsidRDefault="00C02368" w:rsidP="00C02368">
      <w:pPr>
        <w:pStyle w:val="3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Поурочное планирование занятий по </w:t>
      </w:r>
      <w:r w:rsidR="00B37AC2">
        <w:rPr>
          <w:b/>
          <w:sz w:val="32"/>
          <w:u w:val="single"/>
        </w:rPr>
        <w:t>курсу: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4"/>
        <w:gridCol w:w="2190"/>
        <w:gridCol w:w="850"/>
        <w:gridCol w:w="1701"/>
        <w:gridCol w:w="1985"/>
        <w:gridCol w:w="2126"/>
      </w:tblGrid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Цели и задачи</w:t>
            </w:r>
          </w:p>
        </w:tc>
        <w:tc>
          <w:tcPr>
            <w:tcW w:w="850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Методы и приемы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B37AC2">
            <w:pPr>
              <w:pStyle w:val="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Навыки общения и </w:t>
            </w:r>
            <w:proofErr w:type="spellStart"/>
            <w:proofErr w:type="gramStart"/>
            <w:r>
              <w:rPr>
                <w:sz w:val="24"/>
              </w:rPr>
              <w:t>взаимодей</w:t>
            </w:r>
            <w:r w:rsidR="00B37AC2">
              <w:rPr>
                <w:sz w:val="24"/>
              </w:rPr>
              <w:t>-</w:t>
            </w:r>
            <w:r>
              <w:rPr>
                <w:sz w:val="24"/>
              </w:rPr>
              <w:t>ствия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учащихся:</w:t>
            </w:r>
          </w:p>
          <w:p w:rsidR="00C02368" w:rsidRDefault="00C02368" w:rsidP="00C02368">
            <w:pPr>
              <w:pStyle w:val="3"/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поддерживать контакт;</w:t>
            </w:r>
          </w:p>
          <w:p w:rsidR="00C02368" w:rsidRDefault="00C02368" w:rsidP="00C02368">
            <w:pPr>
              <w:pStyle w:val="3"/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Обмениваться информацией;</w:t>
            </w:r>
          </w:p>
          <w:p w:rsidR="00C02368" w:rsidRDefault="00C02368" w:rsidP="00C02368">
            <w:pPr>
              <w:pStyle w:val="3"/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активность и заинтересованность партнера, стимулировать деятельность;</w:t>
            </w:r>
          </w:p>
          <w:p w:rsidR="00C02368" w:rsidRDefault="00C02368" w:rsidP="00C02368">
            <w:pPr>
              <w:pStyle w:val="3"/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действия при совместной деятельности;</w:t>
            </w:r>
          </w:p>
          <w:p w:rsidR="00C02368" w:rsidRDefault="00C02368" w:rsidP="00C02368">
            <w:pPr>
              <w:pStyle w:val="3"/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Применять в жизненных ситуациях технику отказа.</w:t>
            </w:r>
          </w:p>
        </w:tc>
        <w:tc>
          <w:tcPr>
            <w:tcW w:w="85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Учимся строить отношения.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чего люди создают правила? </w:t>
            </w: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Нужно ли следовать общепринятым нормам, правилам или нет?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Умей сказать «НЕТ!»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Общение, взаимодействие, соглашение, правило.</w:t>
            </w: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штурм, работа в группах, дискуссия, дидактические игры,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штурм, групповая работа, беседа, дискуссия,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игры, обсуждение, ролевая игра, рефлексия.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Навыки самооценки и понимания партнера.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учащихся:</w:t>
            </w:r>
          </w:p>
          <w:p w:rsidR="00C02368" w:rsidRDefault="00C02368" w:rsidP="00C02368">
            <w:pPr>
              <w:pStyle w:val="3"/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свои поступки, чувства, переживания;</w:t>
            </w:r>
          </w:p>
          <w:p w:rsidR="00C02368" w:rsidRDefault="00C02368" w:rsidP="00C02368">
            <w:pPr>
              <w:pStyle w:val="3"/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Наблюдать и анализировать поступки, чувства, переживания других;</w:t>
            </w:r>
          </w:p>
          <w:p w:rsidR="00C02368" w:rsidRDefault="00C02368" w:rsidP="00C02368">
            <w:pPr>
              <w:pStyle w:val="3"/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Ясно и конкретно выражать свои мысли;</w:t>
            </w:r>
          </w:p>
          <w:p w:rsidR="00C02368" w:rsidRDefault="00C02368" w:rsidP="00C02368">
            <w:pPr>
              <w:pStyle w:val="3"/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Слушать, воспринимать и обдумывать высказывания партнера о его чувствах, эмоциях.</w:t>
            </w:r>
          </w:p>
        </w:tc>
        <w:tc>
          <w:tcPr>
            <w:tcW w:w="850" w:type="dxa"/>
          </w:tcPr>
          <w:p w:rsidR="00C02368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B37AC2" w:rsidRDefault="00B37AC2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Что я знаю о себе?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Психологический портрет.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Если бы я был тобой.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Конструктивное общение, </w:t>
            </w:r>
            <w:proofErr w:type="spellStart"/>
            <w:proofErr w:type="gramStart"/>
            <w:r>
              <w:rPr>
                <w:sz w:val="24"/>
              </w:rPr>
              <w:t>само</w:t>
            </w:r>
            <w:r w:rsidR="00B37AC2">
              <w:rPr>
                <w:sz w:val="24"/>
              </w:rPr>
              <w:t>-</w:t>
            </w:r>
            <w:r>
              <w:rPr>
                <w:sz w:val="24"/>
              </w:rPr>
              <w:t>познание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само</w:t>
            </w:r>
            <w:r w:rsidR="00B37AC2">
              <w:rPr>
                <w:sz w:val="24"/>
              </w:rPr>
              <w:t>-</w:t>
            </w:r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взаимо</w:t>
            </w:r>
            <w:r w:rsidR="00B37AC2">
              <w:rPr>
                <w:sz w:val="24"/>
              </w:rPr>
              <w:t>-</w:t>
            </w:r>
            <w:r>
              <w:rPr>
                <w:sz w:val="24"/>
              </w:rPr>
              <w:t>понимание</w:t>
            </w:r>
            <w:proofErr w:type="spellEnd"/>
            <w:r>
              <w:rPr>
                <w:sz w:val="24"/>
              </w:rPr>
              <w:t>, адекватное межличностное восприятие.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штурм, дидактические игры, беседа,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работа, дискуссия, дидактические упражнения, психологический тренинг, </w:t>
            </w:r>
            <w:proofErr w:type="spellStart"/>
            <w:r>
              <w:rPr>
                <w:sz w:val="24"/>
              </w:rPr>
              <w:t>самохарактеристика</w:t>
            </w:r>
            <w:proofErr w:type="spellEnd"/>
            <w:r>
              <w:rPr>
                <w:sz w:val="24"/>
              </w:rPr>
              <w:t>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ролевая игра, работа с текстом (отрывок из повести М.Твена «Принц и нищий»), рефлексия.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Навыки управления эмоциями и эмоциональными состояниями, а также адекватного поведения в </w:t>
            </w:r>
            <w:r>
              <w:rPr>
                <w:sz w:val="24"/>
              </w:rPr>
              <w:lastRenderedPageBreak/>
              <w:t>стрессовых ситуациях.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Учить учащихся:</w:t>
            </w:r>
          </w:p>
          <w:p w:rsidR="00C02368" w:rsidRDefault="00C02368" w:rsidP="00C02368">
            <w:pPr>
              <w:pStyle w:val="3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Осознавать и анализировать собственные эмоции и эмоциональные состояния;</w:t>
            </w:r>
          </w:p>
          <w:p w:rsidR="00C02368" w:rsidRDefault="00C02368" w:rsidP="00C02368">
            <w:pPr>
              <w:pStyle w:val="3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Видеть и понимать </w:t>
            </w:r>
            <w:r>
              <w:rPr>
                <w:sz w:val="24"/>
              </w:rPr>
              <w:lastRenderedPageBreak/>
              <w:t>эмоции, эмоциональные состояния и чувства других;</w:t>
            </w:r>
          </w:p>
          <w:p w:rsidR="00C02368" w:rsidRDefault="00C02368" w:rsidP="00C02368">
            <w:pPr>
              <w:pStyle w:val="3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Соотносить свои эмоции с эмоциями других, видеть сходство и различие в эмоциональных реакциях различных людей в одной и той же ситуации.</w:t>
            </w:r>
          </w:p>
        </w:tc>
        <w:tc>
          <w:tcPr>
            <w:tcW w:w="850" w:type="dxa"/>
          </w:tcPr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1701" w:type="dxa"/>
          </w:tcPr>
          <w:p w:rsidR="00030834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Чувства и эмоции. </w:t>
            </w:r>
          </w:p>
          <w:p w:rsidR="00030834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 выражения чувств.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lastRenderedPageBreak/>
              <w:t>чувствами и</w:t>
            </w:r>
            <w:r w:rsidR="000308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эмоциями.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Психологиче</w:t>
            </w:r>
            <w:r w:rsidR="00030834">
              <w:rPr>
                <w:sz w:val="24"/>
              </w:rPr>
              <w:t>-</w:t>
            </w:r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</w:t>
            </w:r>
            <w:r w:rsidR="00030834">
              <w:rPr>
                <w:sz w:val="24"/>
              </w:rPr>
              <w:t>-</w:t>
            </w:r>
            <w:r>
              <w:rPr>
                <w:sz w:val="24"/>
              </w:rPr>
              <w:t>овешенность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конфликт</w:t>
            </w:r>
            <w:r w:rsidR="00030834">
              <w:rPr>
                <w:sz w:val="24"/>
              </w:rPr>
              <w:t>-</w:t>
            </w:r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ситуациях.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Эмоции, стресс, </w:t>
            </w:r>
            <w:proofErr w:type="spellStart"/>
            <w:r>
              <w:rPr>
                <w:sz w:val="24"/>
              </w:rPr>
              <w:t>дистресс</w:t>
            </w:r>
            <w:proofErr w:type="spellEnd"/>
            <w:r>
              <w:rPr>
                <w:sz w:val="24"/>
              </w:rPr>
              <w:t>, конфликт, насилие.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штурм, групповая работа, ролевая игра,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Рассказ, решение ситуационных задач,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упражнени</w:t>
            </w:r>
            <w:r w:rsidR="00030834">
              <w:rPr>
                <w:sz w:val="24"/>
              </w:rPr>
              <w:t>я</w:t>
            </w:r>
            <w:r>
              <w:rPr>
                <w:sz w:val="24"/>
              </w:rPr>
              <w:t xml:space="preserve"> на снятие эмоционального напряжения.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обсуждение, дискуссия, ролевая игра, рефлексия.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Навыки принятия и исполнения решений.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учащихся:</w:t>
            </w:r>
          </w:p>
          <w:p w:rsidR="00C02368" w:rsidRDefault="00C02368" w:rsidP="00C02368">
            <w:pPr>
              <w:pStyle w:val="3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Вычленять и точно формулировать проблему;</w:t>
            </w:r>
          </w:p>
          <w:p w:rsidR="00C02368" w:rsidRDefault="00C02368" w:rsidP="00C02368">
            <w:pPr>
              <w:pStyle w:val="3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Прогнозировать ресурсы, которые необходимо привлечь для решения проблемы;</w:t>
            </w:r>
          </w:p>
          <w:p w:rsidR="00C02368" w:rsidRDefault="00C02368" w:rsidP="00C02368">
            <w:pPr>
              <w:pStyle w:val="3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Осознавать, анализировать и оценивать свои реальные возможности в связи с решаемой проблемой;</w:t>
            </w:r>
          </w:p>
          <w:p w:rsidR="00C02368" w:rsidRDefault="00C02368" w:rsidP="00C02368">
            <w:pPr>
              <w:pStyle w:val="3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Видеть и планировать действия по решению проблемы.</w:t>
            </w:r>
          </w:p>
        </w:tc>
        <w:tc>
          <w:tcPr>
            <w:tcW w:w="850" w:type="dxa"/>
          </w:tcPr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18-20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21-23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 принятия решений.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proofErr w:type="spellStart"/>
            <w:proofErr w:type="gramStart"/>
            <w:r>
              <w:rPr>
                <w:sz w:val="24"/>
              </w:rPr>
              <w:t>самовоспита</w:t>
            </w:r>
            <w:r w:rsidR="00030834">
              <w:rPr>
                <w:sz w:val="24"/>
              </w:rPr>
              <w:t>-</w:t>
            </w:r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Проблема, стратегия, самовоспитание, принятие решения, групповое давление.</w:t>
            </w: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штурм, обсуждение, работа с текстом (отрывки из сказки А.Волкова «Волшебник Изумрудного города»), дискуссия.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защита проектов по программе самовоспитания, рефлексия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Навыки работы с информацией.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учащихся:</w:t>
            </w:r>
          </w:p>
          <w:p w:rsidR="00C02368" w:rsidRDefault="00C02368" w:rsidP="00C02368">
            <w:pPr>
              <w:pStyle w:val="3"/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анализировать ситуацию;</w:t>
            </w:r>
          </w:p>
          <w:p w:rsidR="00C02368" w:rsidRDefault="00C02368" w:rsidP="00C02368">
            <w:pPr>
              <w:pStyle w:val="3"/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Вырабатывать собственное мнение и обосновывать его;</w:t>
            </w:r>
          </w:p>
          <w:p w:rsidR="00C02368" w:rsidRDefault="00C02368" w:rsidP="00C02368">
            <w:pPr>
              <w:pStyle w:val="3"/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доказательство и </w:t>
            </w:r>
            <w:r>
              <w:rPr>
                <w:sz w:val="24"/>
              </w:rPr>
              <w:lastRenderedPageBreak/>
              <w:t>умозаключение;</w:t>
            </w:r>
          </w:p>
          <w:p w:rsidR="00C02368" w:rsidRDefault="00C02368" w:rsidP="00C02368">
            <w:pPr>
              <w:pStyle w:val="3"/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Ясно и конкретно выражать свои мысли;</w:t>
            </w:r>
          </w:p>
          <w:p w:rsidR="00C02368" w:rsidRDefault="00C02368" w:rsidP="00C02368">
            <w:pPr>
              <w:pStyle w:val="3"/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Слушать, воспринимать и обдумывать мысли, доказательства, умозаключения партнера.</w:t>
            </w:r>
          </w:p>
        </w:tc>
        <w:tc>
          <w:tcPr>
            <w:tcW w:w="850" w:type="dxa"/>
          </w:tcPr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25-28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Как современный человек получает знания?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Приемы эффективного чтения.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информации.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Критическое мышление, доказательство, умозаключение, эффективное чтение.</w:t>
            </w: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Упражнение </w:t>
            </w:r>
            <w:proofErr w:type="spellStart"/>
            <w:r>
              <w:rPr>
                <w:sz w:val="24"/>
              </w:rPr>
              <w:t>Джеффа</w:t>
            </w:r>
            <w:proofErr w:type="spellEnd"/>
            <w:r>
              <w:rPr>
                <w:sz w:val="24"/>
              </w:rPr>
              <w:t xml:space="preserve">, дискуссия, </w:t>
            </w:r>
            <w:proofErr w:type="spellStart"/>
            <w:r>
              <w:rPr>
                <w:sz w:val="24"/>
              </w:rPr>
              <w:t>синквейн</w:t>
            </w:r>
            <w:proofErr w:type="spellEnd"/>
            <w:r>
              <w:rPr>
                <w:sz w:val="24"/>
              </w:rPr>
              <w:t>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парах, банк предложений, прием системной разметки </w:t>
            </w: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Инсерт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Двухчастный</w:t>
            </w:r>
            <w:proofErr w:type="spellEnd"/>
            <w:r>
              <w:rPr>
                <w:sz w:val="24"/>
              </w:rPr>
              <w:t xml:space="preserve"> дневник», «Кустики идей».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Таблица ПМИ, таблица «ЧТО, КТО, ГДЕ, КОГДА, КАК», рассказ по опорным таблицам, стратегия </w:t>
            </w:r>
            <w:r>
              <w:rPr>
                <w:sz w:val="24"/>
                <w:lang w:val="en-US"/>
              </w:rPr>
              <w:t>IDEAL</w:t>
            </w:r>
            <w:r>
              <w:rPr>
                <w:sz w:val="24"/>
              </w:rPr>
              <w:t>, банк решений.</w:t>
            </w:r>
          </w:p>
        </w:tc>
      </w:tr>
      <w:tr w:rsidR="00C02368" w:rsidTr="00B37AC2">
        <w:tc>
          <w:tcPr>
            <w:tcW w:w="1604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Навыки творчества.</w:t>
            </w:r>
          </w:p>
        </w:tc>
        <w:tc>
          <w:tcPr>
            <w:tcW w:w="2190" w:type="dxa"/>
          </w:tcPr>
          <w:p w:rsidR="00C02368" w:rsidRDefault="00C02368" w:rsidP="00C02368">
            <w:pPr>
              <w:pStyle w:val="3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мотивацию учащихся к творчеству;</w:t>
            </w:r>
          </w:p>
          <w:p w:rsidR="00C02368" w:rsidRDefault="00C02368" w:rsidP="00C02368">
            <w:pPr>
              <w:pStyle w:val="3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развития интуитивного мышления и интеграции интуитивного и логического мышления;</w:t>
            </w:r>
          </w:p>
          <w:p w:rsidR="00C02368" w:rsidRDefault="00C02368" w:rsidP="00C02368">
            <w:pPr>
              <w:pStyle w:val="3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переживания и осознания интеллектуального удовольствия, сопровождающего процесс создания нового – творческий процесс.</w:t>
            </w:r>
          </w:p>
        </w:tc>
        <w:tc>
          <w:tcPr>
            <w:tcW w:w="850" w:type="dxa"/>
          </w:tcPr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32-33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030834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 разных видах деятельности.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Творческие способности человека. Творческое мышление.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Креативность</w:t>
            </w:r>
            <w:proofErr w:type="spellEnd"/>
            <w:r>
              <w:rPr>
                <w:sz w:val="24"/>
              </w:rPr>
              <w:t xml:space="preserve"> – движущая сила развития личности.</w:t>
            </w:r>
          </w:p>
        </w:tc>
        <w:tc>
          <w:tcPr>
            <w:tcW w:w="1985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Творческое мышление, </w:t>
            </w:r>
            <w:proofErr w:type="spellStart"/>
            <w:r>
              <w:rPr>
                <w:sz w:val="24"/>
              </w:rPr>
              <w:t>креативность</w:t>
            </w:r>
            <w:proofErr w:type="spellEnd"/>
            <w:r>
              <w:rPr>
                <w:sz w:val="24"/>
              </w:rPr>
              <w:t>, конструктивное и нестандартное мышление и поведение, творческие способности, критичность, самостоятельность восприятия и мышления.</w:t>
            </w:r>
          </w:p>
        </w:tc>
        <w:tc>
          <w:tcPr>
            <w:tcW w:w="2126" w:type="dxa"/>
          </w:tcPr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игры, групповая работа, обсуждение,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задач, групповая работа, коллективный рассказ, 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</w:p>
          <w:p w:rsidR="00C02368" w:rsidRDefault="00C02368" w:rsidP="00C02368">
            <w:pPr>
              <w:pStyle w:val="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игра, защита творческих проектов «Я и мои достижения», рефлексия.</w:t>
            </w:r>
          </w:p>
        </w:tc>
      </w:tr>
    </w:tbl>
    <w:p w:rsidR="00C02368" w:rsidRDefault="00C02368" w:rsidP="00C02368">
      <w:pPr>
        <w:pStyle w:val="3"/>
        <w:jc w:val="both"/>
        <w:rPr>
          <w:sz w:val="24"/>
        </w:rPr>
      </w:pPr>
    </w:p>
    <w:p w:rsidR="00C02368" w:rsidRDefault="00C02368" w:rsidP="00C02368">
      <w:pPr>
        <w:pStyle w:val="3"/>
        <w:ind w:first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Организация и проведение аттестации.</w:t>
      </w:r>
    </w:p>
    <w:p w:rsidR="00C02368" w:rsidRDefault="00C02368" w:rsidP="00C02368">
      <w:pPr>
        <w:pStyle w:val="3"/>
        <w:jc w:val="center"/>
        <w:rPr>
          <w:b/>
          <w:sz w:val="32"/>
        </w:rPr>
      </w:pPr>
    </w:p>
    <w:p w:rsidR="00C02368" w:rsidRDefault="00C02368" w:rsidP="00C02368">
      <w:pPr>
        <w:pStyle w:val="3"/>
        <w:jc w:val="both"/>
      </w:pPr>
      <w:r>
        <w:t xml:space="preserve"> К концу </w:t>
      </w:r>
      <w:proofErr w:type="gramStart"/>
      <w:r>
        <w:t>обучения по курсу</w:t>
      </w:r>
      <w:proofErr w:type="gramEnd"/>
      <w:r>
        <w:t xml:space="preserve"> учащиеся должны уметь: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Устанавливать и поддерживать контакт;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Осуществлять обмен информацией;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Поддерживать активность и заинтересованность партнера;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Понимать партнера и эмоционально стимулировать его состояние;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Координировать действия и устанавливать отношения;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Осознавать и анализировать свои поступки, чувства, переживания, эмоции и эмоциональные состояния, а также поступки, чувства, переживания, эмоции и эмоциональные состояния других людей;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lastRenderedPageBreak/>
        <w:t>Осознавать, анализировать и оценивать свои реальные возможности в связи с решаемой проблемой;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Планировать и осуществлять действия, направленные на решение проблемы;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>Воспринимать, анализировать информацию, вырабатывать собственное мнение и обосновывать его, строить доказательства и умозаключения, ясно и конкретно выражать свои мысли;</w:t>
      </w:r>
    </w:p>
    <w:p w:rsidR="00C02368" w:rsidRDefault="00C02368" w:rsidP="00C02368">
      <w:pPr>
        <w:pStyle w:val="3"/>
        <w:numPr>
          <w:ilvl w:val="0"/>
          <w:numId w:val="12"/>
        </w:numPr>
        <w:jc w:val="both"/>
      </w:pPr>
      <w:r>
        <w:t xml:space="preserve">Слушать, воспринимать и обдумывать мысли, доказательства, умозаключения партнера. </w:t>
      </w:r>
    </w:p>
    <w:p w:rsidR="00C02368" w:rsidRDefault="00C02368" w:rsidP="00C02368">
      <w:pPr>
        <w:pStyle w:val="3"/>
        <w:ind w:firstLine="0"/>
        <w:jc w:val="both"/>
      </w:pPr>
    </w:p>
    <w:p w:rsidR="00C02368" w:rsidRDefault="00C02368" w:rsidP="00C02368">
      <w:pPr>
        <w:pStyle w:val="3"/>
        <w:ind w:firstLine="0"/>
        <w:jc w:val="center"/>
        <w:rPr>
          <w:b/>
          <w:u w:val="single"/>
        </w:rPr>
      </w:pPr>
      <w:r>
        <w:rPr>
          <w:b/>
          <w:u w:val="single"/>
        </w:rPr>
        <w:t>Формы проведения аттестации.</w:t>
      </w:r>
    </w:p>
    <w:p w:rsidR="00C02368" w:rsidRDefault="00C02368" w:rsidP="00C02368">
      <w:pPr>
        <w:pStyle w:val="3"/>
        <w:ind w:firstLine="0"/>
        <w:jc w:val="center"/>
        <w:rPr>
          <w:b/>
          <w:u w:val="single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624"/>
        <w:gridCol w:w="3209"/>
      </w:tblGrid>
      <w:tr w:rsidR="00C02368" w:rsidTr="00030834">
        <w:tc>
          <w:tcPr>
            <w:tcW w:w="3794" w:type="dxa"/>
          </w:tcPr>
          <w:p w:rsidR="00C02368" w:rsidRDefault="00C02368" w:rsidP="00C02368">
            <w:pPr>
              <w:pStyle w:val="3"/>
              <w:ind w:firstLine="0"/>
              <w:jc w:val="center"/>
            </w:pPr>
            <w:r>
              <w:t xml:space="preserve">Раздел </w:t>
            </w:r>
          </w:p>
        </w:tc>
        <w:tc>
          <w:tcPr>
            <w:tcW w:w="2624" w:type="dxa"/>
          </w:tcPr>
          <w:p w:rsidR="00C02368" w:rsidRDefault="00C02368" w:rsidP="00C02368">
            <w:pPr>
              <w:pStyle w:val="3"/>
              <w:ind w:firstLine="0"/>
              <w:jc w:val="center"/>
            </w:pPr>
            <w:r>
              <w:t xml:space="preserve">Текущая </w:t>
            </w:r>
          </w:p>
        </w:tc>
        <w:tc>
          <w:tcPr>
            <w:tcW w:w="3209" w:type="dxa"/>
          </w:tcPr>
          <w:p w:rsidR="00C02368" w:rsidRDefault="00C02368" w:rsidP="00C02368">
            <w:pPr>
              <w:pStyle w:val="3"/>
              <w:ind w:firstLine="0"/>
              <w:jc w:val="center"/>
            </w:pPr>
            <w:r>
              <w:t xml:space="preserve">Итоговая </w:t>
            </w:r>
          </w:p>
        </w:tc>
      </w:tr>
      <w:tr w:rsidR="00C02368" w:rsidTr="00030834">
        <w:tc>
          <w:tcPr>
            <w:tcW w:w="3794" w:type="dxa"/>
          </w:tcPr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общения и взаимодействия;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самооценки и понимания партнера;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управления эмоциями и эмоциональными состояниями, а также адекватного поведения в стрессовых ситуациях;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принятия и исполнения решений;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работы с информацией;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numPr>
                <w:ilvl w:val="0"/>
                <w:numId w:val="13"/>
              </w:numPr>
              <w:jc w:val="both"/>
            </w:pPr>
            <w:r>
              <w:t>Навыки творчества.</w:t>
            </w:r>
          </w:p>
        </w:tc>
        <w:tc>
          <w:tcPr>
            <w:tcW w:w="2624" w:type="dxa"/>
          </w:tcPr>
          <w:p w:rsidR="00C02368" w:rsidRDefault="00C02368" w:rsidP="00C02368">
            <w:pPr>
              <w:pStyle w:val="3"/>
              <w:ind w:firstLine="0"/>
              <w:jc w:val="both"/>
            </w:pPr>
            <w:r>
              <w:t>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Рефлексия.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Рефлексия, решение ситуационных задач.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 xml:space="preserve">Рефлексия. 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 xml:space="preserve">Рефлексия, </w:t>
            </w:r>
            <w:proofErr w:type="spellStart"/>
            <w:r>
              <w:t>синквейн</w:t>
            </w:r>
            <w:proofErr w:type="spellEnd"/>
            <w:r>
              <w:t>, «кустики идей».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Рефлексия, решение дидактических задач, коллективный рассказ.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 xml:space="preserve">   </w:t>
            </w:r>
          </w:p>
        </w:tc>
        <w:tc>
          <w:tcPr>
            <w:tcW w:w="3209" w:type="dxa"/>
          </w:tcPr>
          <w:p w:rsidR="00C02368" w:rsidRDefault="00C02368" w:rsidP="00C02368">
            <w:pPr>
              <w:pStyle w:val="3"/>
              <w:ind w:firstLine="0"/>
              <w:jc w:val="both"/>
            </w:pPr>
            <w:r>
              <w:t>Ролевая игра.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proofErr w:type="spellStart"/>
            <w:r>
              <w:t>Самохарактеристика</w:t>
            </w:r>
            <w:proofErr w:type="spellEnd"/>
            <w:r>
              <w:t>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Программа самовоспитания (1-я часть).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Защита проектов по программе самовоспитания.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>Рассказ по опорным таблицам.</w:t>
            </w: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</w:p>
          <w:p w:rsidR="00C02368" w:rsidRDefault="00C02368" w:rsidP="00C02368">
            <w:pPr>
              <w:pStyle w:val="3"/>
              <w:ind w:firstLine="0"/>
              <w:jc w:val="both"/>
            </w:pPr>
            <w:r>
              <w:t xml:space="preserve">Творческие проекты «Я и мои достижения». </w:t>
            </w:r>
          </w:p>
        </w:tc>
      </w:tr>
    </w:tbl>
    <w:p w:rsidR="004237AC" w:rsidRDefault="004237AC" w:rsidP="00FA5E5E">
      <w:pPr>
        <w:pStyle w:val="Default"/>
        <w:ind w:left="720"/>
        <w:jc w:val="center"/>
        <w:rPr>
          <w:b/>
          <w:sz w:val="28"/>
        </w:rPr>
      </w:pPr>
    </w:p>
    <w:p w:rsidR="001E2BA7" w:rsidRDefault="001E2BA7" w:rsidP="00FA5E5E">
      <w:pPr>
        <w:pStyle w:val="Default"/>
        <w:ind w:left="720"/>
        <w:jc w:val="center"/>
        <w:rPr>
          <w:b/>
          <w:sz w:val="28"/>
        </w:rPr>
      </w:pPr>
    </w:p>
    <w:p w:rsidR="00B4560B" w:rsidRDefault="00B4560B" w:rsidP="00FA5E5E">
      <w:pPr>
        <w:pStyle w:val="Default"/>
        <w:ind w:left="720"/>
        <w:jc w:val="center"/>
        <w:rPr>
          <w:b/>
          <w:sz w:val="28"/>
        </w:rPr>
      </w:pPr>
    </w:p>
    <w:p w:rsidR="00B4560B" w:rsidRDefault="00B4560B" w:rsidP="00FA5E5E">
      <w:pPr>
        <w:pStyle w:val="Default"/>
        <w:ind w:left="720"/>
        <w:jc w:val="center"/>
        <w:rPr>
          <w:b/>
          <w:sz w:val="28"/>
        </w:rPr>
      </w:pPr>
    </w:p>
    <w:p w:rsidR="00B4560B" w:rsidRDefault="00B4560B" w:rsidP="00FA5E5E">
      <w:pPr>
        <w:pStyle w:val="Default"/>
        <w:ind w:left="720"/>
        <w:jc w:val="center"/>
        <w:rPr>
          <w:b/>
          <w:sz w:val="28"/>
        </w:rPr>
      </w:pPr>
    </w:p>
    <w:p w:rsidR="00B4560B" w:rsidRDefault="00B4560B" w:rsidP="00FA5E5E">
      <w:pPr>
        <w:pStyle w:val="Default"/>
        <w:ind w:left="720"/>
        <w:jc w:val="center"/>
        <w:rPr>
          <w:b/>
          <w:sz w:val="28"/>
        </w:rPr>
      </w:pPr>
    </w:p>
    <w:p w:rsidR="001132F6" w:rsidRPr="001132F6" w:rsidRDefault="001132F6" w:rsidP="001132F6">
      <w:pPr>
        <w:jc w:val="center"/>
        <w:rPr>
          <w:rFonts w:ascii="Times New Roman" w:hAnsi="Times New Roman"/>
          <w:b/>
          <w:sz w:val="28"/>
          <w:szCs w:val="28"/>
        </w:rPr>
      </w:pPr>
      <w:r w:rsidRPr="007D1FCB">
        <w:rPr>
          <w:rFonts w:ascii="Times New Roman" w:hAnsi="Times New Roman"/>
          <w:b/>
          <w:sz w:val="28"/>
          <w:szCs w:val="28"/>
          <w:lang w:val="en-US"/>
        </w:rPr>
        <w:lastRenderedPageBreak/>
        <w:t>VIII</w:t>
      </w:r>
      <w:r w:rsidRPr="007D1FCB">
        <w:rPr>
          <w:rFonts w:ascii="Times New Roman" w:hAnsi="Times New Roman"/>
          <w:b/>
          <w:sz w:val="28"/>
          <w:szCs w:val="28"/>
        </w:rPr>
        <w:t>.Материально – техническая база</w:t>
      </w:r>
    </w:p>
    <w:p w:rsidR="001132F6" w:rsidRPr="0042480F" w:rsidRDefault="001132F6" w:rsidP="001132F6">
      <w:pPr>
        <w:pStyle w:val="a3"/>
        <w:rPr>
          <w:rFonts w:ascii="Times New Roman" w:hAnsi="Times New Roman"/>
          <w:sz w:val="24"/>
          <w:szCs w:val="24"/>
        </w:rPr>
      </w:pPr>
      <w:r w:rsidRPr="0042480F">
        <w:rPr>
          <w:rFonts w:ascii="Times New Roman" w:hAnsi="Times New Roman"/>
          <w:sz w:val="24"/>
          <w:szCs w:val="24"/>
        </w:rPr>
        <w:t>Для характеристики количественных показателей используются следующие обозначения:</w:t>
      </w:r>
    </w:p>
    <w:p w:rsidR="001132F6" w:rsidRPr="0042480F" w:rsidRDefault="001132F6" w:rsidP="001132F6">
      <w:pPr>
        <w:pStyle w:val="a3"/>
        <w:rPr>
          <w:rFonts w:ascii="Times New Roman" w:hAnsi="Times New Roman"/>
          <w:sz w:val="24"/>
          <w:szCs w:val="24"/>
        </w:rPr>
      </w:pPr>
      <w:r w:rsidRPr="0042480F">
        <w:rPr>
          <w:rFonts w:ascii="Times New Roman" w:hAnsi="Times New Roman"/>
          <w:b/>
          <w:sz w:val="24"/>
          <w:szCs w:val="24"/>
        </w:rPr>
        <w:t>Д</w:t>
      </w:r>
      <w:r w:rsidRPr="0042480F">
        <w:rPr>
          <w:rFonts w:ascii="Times New Roman" w:hAnsi="Times New Roman"/>
          <w:sz w:val="24"/>
          <w:szCs w:val="24"/>
        </w:rPr>
        <w:t xml:space="preserve"> – демонстрационный экземпляр (не менее одного на класс)</w:t>
      </w:r>
    </w:p>
    <w:p w:rsidR="001132F6" w:rsidRPr="0042480F" w:rsidRDefault="001132F6" w:rsidP="001132F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2480F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42480F">
        <w:rPr>
          <w:rFonts w:ascii="Times New Roman" w:hAnsi="Times New Roman"/>
          <w:sz w:val="24"/>
          <w:szCs w:val="24"/>
        </w:rPr>
        <w:t xml:space="preserve"> – полный комплект (на каждого ученика класса)</w:t>
      </w:r>
    </w:p>
    <w:p w:rsidR="001132F6" w:rsidRPr="0042480F" w:rsidRDefault="001132F6" w:rsidP="001132F6">
      <w:pPr>
        <w:pStyle w:val="a3"/>
        <w:rPr>
          <w:rFonts w:ascii="Times New Roman" w:hAnsi="Times New Roman"/>
          <w:sz w:val="24"/>
          <w:szCs w:val="24"/>
        </w:rPr>
      </w:pPr>
      <w:r w:rsidRPr="0042480F">
        <w:rPr>
          <w:rFonts w:ascii="Times New Roman" w:hAnsi="Times New Roman"/>
          <w:b/>
          <w:sz w:val="24"/>
          <w:szCs w:val="24"/>
        </w:rPr>
        <w:t>Ф</w:t>
      </w:r>
      <w:r w:rsidRPr="0042480F">
        <w:rPr>
          <w:rFonts w:ascii="Times New Roman" w:hAnsi="Times New Roman"/>
          <w:sz w:val="24"/>
          <w:szCs w:val="24"/>
        </w:rPr>
        <w:t xml:space="preserve"> – комплект для фронтальной работы (не менее одного на двух учеников)</w:t>
      </w:r>
    </w:p>
    <w:p w:rsidR="001132F6" w:rsidRPr="0042480F" w:rsidRDefault="001132F6" w:rsidP="001132F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2480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2480F">
        <w:rPr>
          <w:rFonts w:ascii="Times New Roman" w:hAnsi="Times New Roman"/>
          <w:sz w:val="24"/>
          <w:szCs w:val="24"/>
        </w:rPr>
        <w:t xml:space="preserve"> – комплект для работы в группах (один на 5-6 учащихся)</w:t>
      </w:r>
    </w:p>
    <w:p w:rsidR="001132F6" w:rsidRPr="0042480F" w:rsidRDefault="001132F6" w:rsidP="001132F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7"/>
        <w:gridCol w:w="1814"/>
        <w:gridCol w:w="2091"/>
      </w:tblGrid>
      <w:tr w:rsidR="001132F6" w:rsidRPr="0042480F" w:rsidTr="00930240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132F6" w:rsidRPr="0042480F" w:rsidTr="0093024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1132F6" w:rsidRPr="0042480F" w:rsidTr="00930240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Электронные справочники, электронные пособия,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обучающие программы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При наличии необходимых технических условий</w:t>
            </w:r>
          </w:p>
        </w:tc>
      </w:tr>
      <w:tr w:rsidR="001132F6" w:rsidRPr="0042480F" w:rsidTr="0093024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1132F6" w:rsidRPr="0042480F" w:rsidTr="00930240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480F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42480F">
              <w:rPr>
                <w:rFonts w:ascii="Times New Roman" w:hAnsi="Times New Roman"/>
                <w:sz w:val="24"/>
                <w:szCs w:val="24"/>
              </w:rPr>
              <w:t xml:space="preserve">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по возможности</w:t>
            </w:r>
          </w:p>
        </w:tc>
      </w:tr>
      <w:tr w:rsidR="001132F6" w:rsidRPr="0042480F" w:rsidTr="0093024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1132F6" w:rsidRPr="0042480F" w:rsidTr="00930240">
        <w:trPr>
          <w:trHeight w:val="1149"/>
        </w:trPr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 xml:space="preserve">Видеофрагменты 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Слайды соответствующего содержания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480F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42480F">
              <w:rPr>
                <w:rFonts w:ascii="Times New Roman" w:hAnsi="Times New Roman"/>
                <w:sz w:val="24"/>
                <w:szCs w:val="24"/>
              </w:rPr>
              <w:t xml:space="preserve"> образовательные ресурсы, соответствующие содержанию обучения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32F6" w:rsidRPr="0042480F" w:rsidTr="0093024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1132F6" w:rsidRPr="0042480F" w:rsidTr="00930240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Набор демонстративных материалов, коллекций в соответствии с программой обучения.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1132F6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Ф/</w:t>
            </w:r>
            <w:proofErr w:type="gramStart"/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2F6" w:rsidRPr="0042480F" w:rsidTr="0093024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1132F6" w:rsidRPr="0042480F" w:rsidTr="00930240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Стол учительский тумбой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пособий.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Настенные доски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Демонстрационная подставка (для образцов изготавливаемых изделий)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Подставки для книг, держатели схем и таблиц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48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F6" w:rsidRPr="0042480F" w:rsidRDefault="001132F6" w:rsidP="0093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480F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</w:t>
            </w:r>
          </w:p>
        </w:tc>
      </w:tr>
    </w:tbl>
    <w:p w:rsidR="00B4560B" w:rsidRDefault="00B4560B" w:rsidP="00FA5E5E">
      <w:pPr>
        <w:pStyle w:val="Default"/>
        <w:ind w:left="720"/>
        <w:jc w:val="center"/>
        <w:rPr>
          <w:b/>
          <w:sz w:val="28"/>
        </w:rPr>
      </w:pPr>
    </w:p>
    <w:p w:rsidR="001132F6" w:rsidRDefault="001132F6" w:rsidP="001132F6">
      <w:pPr>
        <w:pStyle w:val="3"/>
        <w:ind w:first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Методическое обеспечение программы.</w:t>
      </w:r>
    </w:p>
    <w:p w:rsidR="001132F6" w:rsidRDefault="001132F6" w:rsidP="001132F6">
      <w:pPr>
        <w:pStyle w:val="3"/>
        <w:ind w:firstLine="0"/>
        <w:jc w:val="center"/>
        <w:rPr>
          <w:b/>
          <w:sz w:val="32"/>
        </w:rPr>
      </w:pPr>
    </w:p>
    <w:p w:rsidR="001132F6" w:rsidRDefault="001132F6" w:rsidP="001132F6">
      <w:pPr>
        <w:pStyle w:val="3"/>
        <w:numPr>
          <w:ilvl w:val="0"/>
          <w:numId w:val="20"/>
        </w:numPr>
        <w:jc w:val="both"/>
      </w:pPr>
      <w:proofErr w:type="spellStart"/>
      <w:r>
        <w:t>Майорова</w:t>
      </w:r>
      <w:proofErr w:type="spellEnd"/>
      <w:r>
        <w:t xml:space="preserve"> Н.П. Обучение жизненно важным навыкам: Пособие для классных руководителей и рабочая тетрадь ля обучающихся, Санкт-Петербург, «Образование – культура», 2002.</w:t>
      </w:r>
    </w:p>
    <w:p w:rsidR="001132F6" w:rsidRDefault="001132F6" w:rsidP="001132F6">
      <w:pPr>
        <w:pStyle w:val="3"/>
        <w:numPr>
          <w:ilvl w:val="0"/>
          <w:numId w:val="20"/>
        </w:numPr>
        <w:jc w:val="both"/>
      </w:pPr>
      <w:proofErr w:type="spellStart"/>
      <w:r>
        <w:t>Тростанецкая</w:t>
      </w:r>
      <w:proofErr w:type="spellEnd"/>
      <w:r>
        <w:t xml:space="preserve"> Г.Н. Учитель – ученик: от сердца к сердцу невидимая </w:t>
      </w:r>
      <w:proofErr w:type="spellStart"/>
      <w:r>
        <w:t>нить</w:t>
      </w:r>
      <w:proofErr w:type="gramStart"/>
      <w:r>
        <w:t>.М</w:t>
      </w:r>
      <w:proofErr w:type="gramEnd"/>
      <w:r>
        <w:t>осква</w:t>
      </w:r>
      <w:proofErr w:type="spellEnd"/>
      <w:r>
        <w:t>, «</w:t>
      </w:r>
      <w:proofErr w:type="spellStart"/>
      <w:r>
        <w:t>Эфлакс</w:t>
      </w:r>
      <w:proofErr w:type="spellEnd"/>
      <w:r>
        <w:t>», 2003.</w:t>
      </w:r>
    </w:p>
    <w:p w:rsidR="001132F6" w:rsidRDefault="001132F6" w:rsidP="001132F6">
      <w:pPr>
        <w:pStyle w:val="3"/>
        <w:numPr>
          <w:ilvl w:val="0"/>
          <w:numId w:val="20"/>
        </w:numPr>
        <w:jc w:val="both"/>
      </w:pPr>
      <w:proofErr w:type="spellStart"/>
      <w:r>
        <w:t>Тростанецкая</w:t>
      </w:r>
      <w:proofErr w:type="spellEnd"/>
      <w:r>
        <w:t xml:space="preserve"> Г.Н. Открытый урок нашей общей </w:t>
      </w:r>
      <w:proofErr w:type="spellStart"/>
      <w:r>
        <w:t>тревоги</w:t>
      </w:r>
      <w:proofErr w:type="gramStart"/>
      <w:r>
        <w:t>.М</w:t>
      </w:r>
      <w:proofErr w:type="gramEnd"/>
      <w:r>
        <w:t>осква</w:t>
      </w:r>
      <w:proofErr w:type="spellEnd"/>
      <w:r>
        <w:t>, «</w:t>
      </w:r>
      <w:proofErr w:type="spellStart"/>
      <w:r>
        <w:t>Эфлакс</w:t>
      </w:r>
      <w:proofErr w:type="spellEnd"/>
      <w:r>
        <w:t>», 2003.</w:t>
      </w: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C02368" w:rsidRDefault="00C02368" w:rsidP="005F0FF5">
      <w:pPr>
        <w:jc w:val="both"/>
        <w:rPr>
          <w:sz w:val="28"/>
          <w:szCs w:val="28"/>
        </w:rPr>
        <w:sectPr w:rsidR="00C02368" w:rsidSect="00983E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Default="005F0FF5" w:rsidP="005F0FF5">
      <w:pPr>
        <w:jc w:val="both"/>
        <w:rPr>
          <w:sz w:val="28"/>
          <w:szCs w:val="28"/>
        </w:rPr>
      </w:pPr>
    </w:p>
    <w:p w:rsidR="005F0FF5" w:rsidRPr="005F0FF5" w:rsidRDefault="005F0FF5" w:rsidP="005F0FF5">
      <w:pPr>
        <w:jc w:val="both"/>
        <w:rPr>
          <w:sz w:val="28"/>
          <w:szCs w:val="28"/>
        </w:rPr>
      </w:pPr>
    </w:p>
    <w:p w:rsidR="005F0FF5" w:rsidRPr="005F0FF5" w:rsidRDefault="005F0FF5" w:rsidP="005F0FF5">
      <w:pPr>
        <w:jc w:val="both"/>
        <w:rPr>
          <w:sz w:val="28"/>
          <w:szCs w:val="28"/>
        </w:rPr>
      </w:pPr>
    </w:p>
    <w:p w:rsidR="005F0FF5" w:rsidRPr="005F0FF5" w:rsidRDefault="005F0FF5" w:rsidP="005F0FF5">
      <w:pPr>
        <w:jc w:val="both"/>
        <w:rPr>
          <w:sz w:val="28"/>
          <w:szCs w:val="28"/>
        </w:rPr>
      </w:pPr>
    </w:p>
    <w:p w:rsidR="005F0FF5" w:rsidRPr="005F0FF5" w:rsidRDefault="005F0FF5" w:rsidP="005F0FF5">
      <w:pPr>
        <w:jc w:val="both"/>
        <w:rPr>
          <w:sz w:val="28"/>
          <w:szCs w:val="28"/>
        </w:rPr>
      </w:pPr>
    </w:p>
    <w:p w:rsidR="005F0FF5" w:rsidRPr="005F0FF5" w:rsidRDefault="005F0FF5" w:rsidP="005F0FF5">
      <w:pPr>
        <w:jc w:val="both"/>
        <w:rPr>
          <w:sz w:val="28"/>
          <w:szCs w:val="28"/>
        </w:rPr>
      </w:pPr>
    </w:p>
    <w:p w:rsidR="00240D56" w:rsidRPr="00240D56" w:rsidRDefault="00240D56" w:rsidP="00240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351D0" w:rsidRDefault="00E351D0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/>
    <w:p w:rsidR="00816D03" w:rsidRDefault="00816D03">
      <w:pPr>
        <w:sectPr w:rsidR="00816D03" w:rsidSect="00C0236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16D03" w:rsidRDefault="00816D03" w:rsidP="002144A6"/>
    <w:sectPr w:rsidR="00816D03" w:rsidSect="00C0236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102"/>
    <w:multiLevelType w:val="hybridMultilevel"/>
    <w:tmpl w:val="4BF2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A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C237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0C64EC"/>
    <w:multiLevelType w:val="hybridMultilevel"/>
    <w:tmpl w:val="E628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97E9E"/>
    <w:multiLevelType w:val="hybridMultilevel"/>
    <w:tmpl w:val="6AEE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B262E"/>
    <w:multiLevelType w:val="hybridMultilevel"/>
    <w:tmpl w:val="FCFE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6A0019"/>
    <w:multiLevelType w:val="hybridMultilevel"/>
    <w:tmpl w:val="E14CA2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1047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A922AD"/>
    <w:multiLevelType w:val="hybridMultilevel"/>
    <w:tmpl w:val="FF02BD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4E1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A3E7F8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CB61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FC146EB"/>
    <w:multiLevelType w:val="hybridMultilevel"/>
    <w:tmpl w:val="E41A6A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3F03E0"/>
    <w:multiLevelType w:val="hybridMultilevel"/>
    <w:tmpl w:val="8ED4F0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46375D9"/>
    <w:multiLevelType w:val="hybridMultilevel"/>
    <w:tmpl w:val="949EF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02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43616DD"/>
    <w:multiLevelType w:val="hybridMultilevel"/>
    <w:tmpl w:val="8026B1C6"/>
    <w:lvl w:ilvl="0" w:tplc="0BD8BADA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BA2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8E3736"/>
    <w:multiLevelType w:val="hybridMultilevel"/>
    <w:tmpl w:val="8A72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220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5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8"/>
  </w:num>
  <w:num w:numId="10">
    <w:abstractNumId w:val="3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"/>
  </w:num>
  <w:num w:numId="17">
    <w:abstractNumId w:val="15"/>
  </w:num>
  <w:num w:numId="18">
    <w:abstractNumId w:val="19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E65"/>
    <w:rsid w:val="00030834"/>
    <w:rsid w:val="00034F45"/>
    <w:rsid w:val="00090FCE"/>
    <w:rsid w:val="001132F6"/>
    <w:rsid w:val="00170DB2"/>
    <w:rsid w:val="00176389"/>
    <w:rsid w:val="001E2BA7"/>
    <w:rsid w:val="00201941"/>
    <w:rsid w:val="002144A6"/>
    <w:rsid w:val="00240D56"/>
    <w:rsid w:val="00285ADA"/>
    <w:rsid w:val="003B4384"/>
    <w:rsid w:val="003D283B"/>
    <w:rsid w:val="00400339"/>
    <w:rsid w:val="004053F9"/>
    <w:rsid w:val="004237AC"/>
    <w:rsid w:val="00572EEE"/>
    <w:rsid w:val="005F0FF5"/>
    <w:rsid w:val="00692B72"/>
    <w:rsid w:val="006F29F9"/>
    <w:rsid w:val="00794B15"/>
    <w:rsid w:val="007C5B7C"/>
    <w:rsid w:val="00816D03"/>
    <w:rsid w:val="00887F25"/>
    <w:rsid w:val="008975D4"/>
    <w:rsid w:val="008E7333"/>
    <w:rsid w:val="00950EA6"/>
    <w:rsid w:val="00983E65"/>
    <w:rsid w:val="009E3556"/>
    <w:rsid w:val="009F0B62"/>
    <w:rsid w:val="00A96840"/>
    <w:rsid w:val="00AC4EF5"/>
    <w:rsid w:val="00B256B0"/>
    <w:rsid w:val="00B37AC2"/>
    <w:rsid w:val="00B4560B"/>
    <w:rsid w:val="00B74280"/>
    <w:rsid w:val="00B950F7"/>
    <w:rsid w:val="00C02368"/>
    <w:rsid w:val="00C811E2"/>
    <w:rsid w:val="00D854D5"/>
    <w:rsid w:val="00E351D0"/>
    <w:rsid w:val="00E3698B"/>
    <w:rsid w:val="00F63C07"/>
    <w:rsid w:val="00F812B7"/>
    <w:rsid w:val="00FA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F0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5F0FF5"/>
  </w:style>
  <w:style w:type="paragraph" w:styleId="a3">
    <w:name w:val="No Spacing"/>
    <w:link w:val="a4"/>
    <w:uiPriority w:val="1"/>
    <w:qFormat/>
    <w:rsid w:val="00572E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72EE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rsid w:val="00572EE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968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semiHidden/>
    <w:rsid w:val="00C02368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23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23</cp:revision>
  <dcterms:created xsi:type="dcterms:W3CDTF">2014-10-04T13:28:00Z</dcterms:created>
  <dcterms:modified xsi:type="dcterms:W3CDTF">2014-12-01T18:32:00Z</dcterms:modified>
</cp:coreProperties>
</file>